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寒潮来袭 加强防范——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郑州市电子信息工程学校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致家长的一封信</w:t>
      </w:r>
    </w:p>
    <w:p>
      <w:pPr>
        <w:jc w:val="left"/>
        <w:rPr>
          <w:rFonts w:hint="eastAsia" w:ascii="仿宋" w:hAnsi="仿宋" w:eastAsia="仿宋" w:cs="仿宋"/>
          <w:sz w:val="32"/>
          <w:szCs w:val="40"/>
        </w:rPr>
      </w:pPr>
    </w:p>
    <w:p>
      <w:pPr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各位家长朋友：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您好！河南省气象台2023年12月9日16时发布暴雪黄色预警：预计10日08时到11日08时，黄河以北和三门峡、洛阳、郑州、开封北部、许昌北部、平顶山北部部分县市将出现5毫米以上的降雪，其中安阳西部和南部、鹤壁、新乡、焦作、济源东部、三门峡南部、洛阳、郑州西部将出现10毫米以上的降雪。请注意防范。为切实做好寒潮雨雪天气防范应对工作，保障全体师生平安健康，现对有关事项提醒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做好防寒防冻准备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家长朋友们要密切关注天气预报，根据天气变化及时给孩子增添衣物。外出时佩戴帽子、手套等保暖衣物，以免因内外温差引发感冒、头痛等疾病。同时，为孩子准备好棉衣、棉帽、棉鞋、手套等防寒衣物，教给孩子防寒保暖的相关知识，提高孩子个人防护意识和能力。如果出现暴雪等极端恶劣天气，学校可能会有相应的应对措施，发布相关通知，请家长注意接收学校的发布的信息，注意学校的相关提醒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二、做好交通安全教育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1.在雨雪结冰的道路上行走时，最好穿防滑的胶鞋、尽量不穿平底无花纹的鞋，身体重心要放低，并随时注意路况和车情。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2.要积极落实“一盔一带”交通安全守护行动要求，切实养成安全出行、文明出行的良好习惯。尽量减少超车。雨雪天对车辆的控制比正常天气要难，行驶中不争道不抢道。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3.通过路口时，先四周观察确无车辆驶来时，方可从人行横道处小心通过，千万不要抢行或猛跑，不要在两车中间穿越，也不要突然改变行走方向或后退，与路面行驶的车辆保持距离，谨防车辆打滑被撞。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三、做好“四防”教育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请做好“四防”教育：防摔！防滑！防砸！防磕碰！大雪天气，远离广告牌、大树等存在安全隐患的地方，避免因积雪压塌广告牌或树枝而被砸伤。不要站在有冰锥形成的屋檐下或者树下，防止冰锥脱落伤到自己。如遇大雪天气，道路上许多“陷阱”会被遮住，因此，请家长朋友们教育孩子千万小心，注意低洼、井盖等危险地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四、做好校园安全教育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雨雪后楼梯湿滑，上下楼梯靠右行，时刻注意秩序、不拥挤、不推搡，严防滑倒、摔伤，避免踩踏事故的发生。严禁在校园内嬉戏打闹，严禁携带雪球、雪块、冰块进入教学楼内，时刻注意校园安全。注意课间活动安全，不奔跑，不追逐，不在地上滑行。不玩雪、不玩冰，以防冻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做好传染病预防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冬季是流感、支原体感染、肺炎、流行性脑炎、水痘等多种传染性疾病的高发季节，请家长朋友们培养孩子良好的生活习惯和卫生习惯，做好保暖工作，预防气温骤降引发的感冒。做好孩子健康状况的监测，如果孩子出现身体不适或感冒等症状，及时就医，并告知班主任，以便学校了解孩子的病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衷心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感谢广大家长朋友们对学校工作的支持与配合。祝您工作愉快，身体健康，平安快乐！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郑州市电子信息工程学校政教处团委</w:t>
      </w:r>
      <w:bookmarkStart w:id="0" w:name="_GoBack"/>
      <w:bookmarkEnd w:id="0"/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2023年12月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B4367-975B-44CB-81E1-44C257A1A6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47DC17-9B0C-470E-AFA6-740588CAE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F36CDD-21C7-43BB-8B91-3730FA498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TM2Y2JhMjQxYTlmYTBmZTQwNjlkZTQxMGU5OGQifQ=="/>
  </w:docVars>
  <w:rsids>
    <w:rsidRoot w:val="00000000"/>
    <w:rsid w:val="0F0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1125</Words>
  <Characters>1144</Characters>
  <Paragraphs>22</Paragraphs>
  <TotalTime>16</TotalTime>
  <ScaleCrop>false</ScaleCrop>
  <LinksUpToDate>false</LinksUpToDate>
  <CharactersWithSpaces>1145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2023-12-10T03:09:00Z</dcterms:created>
  <dc:creator>Administrator</dc:creator>
  <cp:lastModifiedBy>paddington</cp:lastModifiedBy>
  <dcterms:modified xsi:type="dcterms:W3CDTF">2023-12-10T08:29:57Z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169D7F5BC95C42549205C27BE3D7CDA3_13</vt:lpwstr>
  </property>
</Properties>
</file>