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bookmarkStart w:id="0" w:name="_GoBack"/>
      <w:bookmarkEnd w:id="0"/>
      <w:r>
        <w:rPr>
          <w:rFonts w:hint="default"/>
          <w:sz w:val="28"/>
          <w:szCs w:val="36"/>
          <w:lang w:val="en-US" w:eastAsia="zh-CN"/>
        </w:rPr>
        <w:drawing>
          <wp:inline distT="0" distB="0" distL="114300" distR="114300">
            <wp:extent cx="5274310" cy="3955415"/>
            <wp:effectExtent l="0" t="0" r="2540" b="6985"/>
            <wp:docPr id="1" name="图片 1" descr="dd67f3465eca5379fe543c1a1e49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67f3465eca5379fe543c1a1e49a7e"/>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网络工作室近期主要工作通报</w:t>
      </w:r>
    </w:p>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2" name="图片 2" descr="d5ffa825568a00d96959e547c4c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5ffa825568a00d96959e547c4c0432"/>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期末考试工作安排</w:t>
      </w:r>
    </w:p>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3" name="图片 3" descr="d8e9e9fbf0b2158bb4e1980a0848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8e9e9fbf0b2158bb4e1980a0848dee"/>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网络工作室动员老师积极进行教科研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信息技术系</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于2023年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日上午9点</w:t>
      </w:r>
      <w:r>
        <w:rPr>
          <w:rFonts w:hint="eastAsia" w:asciiTheme="minorEastAsia" w:hAnsiTheme="minorEastAsia" w:cstheme="minorEastAsia"/>
          <w:sz w:val="28"/>
          <w:szCs w:val="28"/>
          <w:lang w:val="en-US" w:eastAsia="zh-CN"/>
        </w:rPr>
        <w:t>40分</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务本楼207召开教育教学工作会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全体教师参加此次会议。会议由信息技术系主任李喜英主持。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近期主要工作进行总结和通报。接着对期末考试工作进行部署和安排，最后鼓励各位教师积极进行教科研，多参加教学能力大赛，多参加教学资源开发，老教师带领指导青年教师做好专业成长规划。</w:t>
      </w:r>
    </w:p>
    <w:p>
      <w:pPr>
        <w:ind w:firstLine="420" w:firstLineChars="0"/>
        <w:jc w:val="left"/>
        <w:rPr>
          <w:rFonts w:hint="eastAsia" w:ascii="宋体" w:hAnsi="宋体" w:cs="宋体"/>
          <w:sz w:val="28"/>
          <w:szCs w:val="28"/>
          <w:lang w:val="en-US" w:eastAsia="zh-CN"/>
        </w:rPr>
      </w:pPr>
      <w:r>
        <w:rPr>
          <w:rFonts w:hint="eastAsia" w:ascii="宋体" w:hAnsi="宋体" w:cs="宋体"/>
          <w:sz w:val="28"/>
          <w:szCs w:val="28"/>
          <w:lang w:val="en-US" w:eastAsia="zh-CN"/>
        </w:rPr>
        <w:t>信息技术系网络工作室教学工作会通过对近期工作的总结和下阶段工作的布置。通过不断的调整和改善，更好的提升教育教学质量。</w:t>
      </w:r>
    </w:p>
    <w:p>
      <w:pPr>
        <w:keepNext w:val="0"/>
        <w:keepLines w:val="0"/>
        <w:widowControl/>
        <w:suppressLineNumbers w:val="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图文：赵国宁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rPr>
          <w:rFonts w:hint="default" w:asciiTheme="minorEastAsia" w:hAnsiTheme="minorEastAsia" w:cstheme="minorEastAsia"/>
          <w:sz w:val="28"/>
          <w:szCs w:val="28"/>
          <w:lang w:val="en-US" w:eastAsia="zh-CN"/>
        </w:rPr>
      </w:pPr>
    </w:p>
    <w:p>
      <w:pPr>
        <w:jc w:val="center"/>
        <w:rPr>
          <w:rFonts w:hint="default"/>
          <w:sz w:val="28"/>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1877478B"/>
    <w:rsid w:val="1877478B"/>
    <w:rsid w:val="4A44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2023-12-15T02:30:00Z</dcterms:created>
  <dc:creator>赵国宁</dc:creator>
  <cp:lastModifiedBy>赵国宁</cp:lastModifiedBy>
  <dcterms:modified xsi:type="dcterms:W3CDTF">2023-12-15T02:45:41Z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28D098A89DD24DCDAFF2795D5E3D7D06_11</vt:lpwstr>
  </property>
</Properties>
</file>