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60" w:lineRule="exact"/>
        <w:ind w:left="0" w:right="0" w:firstLine="0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2022-2023学年中职国家奖学金暨学校奖学金颁奖典礼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79950" cy="3007995"/>
            <wp:effectExtent l="0" t="0" r="6350" b="1905"/>
            <wp:docPr id="4" name="图片 1" descr="微信图片_2023122707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微信图片_202312270756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center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奖学金颁奖仪式伴随着庄严的国歌正式开始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</w:pPr>
      <w:r>
        <w:drawing>
          <wp:inline distT="0" distB="0" distL="114300" distR="114300">
            <wp:extent cx="4679950" cy="2784475"/>
            <wp:effectExtent l="0" t="0" r="6350" b="1587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center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各项获奖学生名单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79950" cy="3514725"/>
            <wp:effectExtent l="0" t="0" r="6350" b="9525"/>
            <wp:docPr id="3" name="图片 3" descr="微信图片_2023122708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270813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center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给获奖学生颁发荣誉证书和奖金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79950" cy="3510280"/>
            <wp:effectExtent l="0" t="0" r="6350" b="13970"/>
            <wp:docPr id="1" name="图片 4" descr="微信图片_2023122707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微信图片_202312270757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center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颁奖嘉宾和获奖学生合影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今天我校在报告厅隆重举办了2022-2023学年中职国家奖学金暨学校奖学金颁奖典礼，颁奖嘉宾有学校领导，政教处、教务处、总务处及各系部主任。团委刘波书记主持仪式，在庄严的国歌声中，颁奖典礼正式开始。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先向全体师生展示获奖学生优秀事迹材料，分享他们的学习经验。李京辉校长、李向伟副校长、于蓉副校长、郭宝生主席代表学校分别向全校师生宣读“国家奖学金获奖学生表彰公告”、“学校奖学金获奖学生表彰决定”、“第五届创新创业节表彰决定”、“2023年第一期文明宿舍表彰决定”，号召全校学生向受表彰的学生学习，再接再励，勇创佳绩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640" w:firstLineChars="200"/>
        <w:jc w:val="left"/>
        <w:textAlignment w:val="auto"/>
      </w:pPr>
      <w:r>
        <w:rPr>
          <w:rFonts w:hint="eastAsia" w:ascii="仿宋" w:hAnsi="仿宋" w:eastAsia="仿宋" w:cs="仿宋"/>
          <w:sz w:val="32"/>
          <w:szCs w:val="32"/>
        </w:rPr>
        <w:t>获奖学生黄丽洁同学代表全体获奖学生发言，表达了对学校培育的感激之情，给学弟学妹们鼓劲，明确人生目标，制定发展规划。最后高勤华副校长代表学校发言，告诉我们要把精神追求放在首位，奖学金的意义在于奖励先进，树立典型，模范引领，百花齐放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30F1B15-822C-4AB3-AB7D-1AEF5011F79C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5B5A606F-42C5-4D59-94D8-ADC1DC08817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C40381D-3AEF-42EB-B14E-8E9D64B56D9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B59D16A4-72E3-41E6-8075-763EEAEBAF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00000000"/>
    <w:rsid w:val="78A7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2023-12-27T00:44:46Z</dcterms:created>
  <dc:creator>Administrator</dc:creator>
  <cp:lastModifiedBy>paddington</cp:lastModifiedBy>
  <dcterms:modified xsi:type="dcterms:W3CDTF">2023-12-27T00:45:00Z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3310729AB8B24FCEA2FB209C35C6CC60_12</vt:lpwstr>
  </property>
</Properties>
</file>