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郑州市电子信息工程学校精彩亮相</w:t>
      </w:r>
      <w:r>
        <w:rPr>
          <w:rFonts w:hint="eastAsia"/>
          <w:b/>
          <w:bCs/>
          <w:sz w:val="32"/>
          <w:szCs w:val="32"/>
          <w:lang w:val="en-US" w:eastAsia="zh-CN"/>
        </w:rPr>
        <w:t>郑州</w:t>
      </w:r>
      <w:r>
        <w:rPr>
          <w:rFonts w:hint="eastAsia"/>
          <w:b/>
          <w:bCs/>
          <w:sz w:val="32"/>
          <w:szCs w:val="32"/>
        </w:rPr>
        <w:t>职教宣传周</w:t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2900680"/>
            <wp:effectExtent l="0" t="0" r="10160" b="13970"/>
            <wp:docPr id="1" name="图片 1" descr="ca58fbdb87a446192f64cd690efc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58fbdb87a446192f64cd690efca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郑州市教育局总职业指导师张云峰主持会议</w:t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4310" cy="2966720"/>
            <wp:effectExtent l="0" t="0" r="2540" b="5080"/>
            <wp:docPr id="2" name="图片 2" descr="fe9ad687af8ddb34ed497a3dcf87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e9ad687af8ddb34ed497a3dcf879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郑州市教育局党组书记、局长王丽娟致辞</w:t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50815" cy="2266950"/>
            <wp:effectExtent l="0" t="0" r="6985" b="0"/>
            <wp:docPr id="10" name="图片 10" descr="a99ceb668c2e55d39a9d20c97d56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99ceb668c2e55d39a9d20c97d563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舞台展演-小合唱《追光者》</w:t>
      </w:r>
    </w:p>
    <w:p>
      <w:pPr>
        <w:jc w:val="center"/>
        <w:rPr>
          <w:rFonts w:hint="default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4785" cy="2365375"/>
            <wp:effectExtent l="0" t="0" r="12065" b="15875"/>
            <wp:docPr id="11" name="图片 11" descr="b4064869a830dfba7e6321d736d34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4064869a830dfba7e6321d736d34e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舞台展演《动漫串烧cosplay》</w:t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drawing>
          <wp:inline distT="0" distB="0" distL="114300" distR="114300">
            <wp:extent cx="5265420" cy="2960370"/>
            <wp:effectExtent l="0" t="0" r="11430" b="11430"/>
            <wp:docPr id="3" name="图片 3" descr="f95f1f9a761feff5a941b897f948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95f1f9a761feff5a941b897f9485e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校党委书记、校长李京辉向市领导介绍展品</w:t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4310" cy="2825750"/>
            <wp:effectExtent l="0" t="0" r="2540" b="12700"/>
            <wp:docPr id="9" name="图片 9" descr="6f9c7a4b315e2b43d5a93557e9ed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f9c7a4b315e2b43d5a93557e9ed8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市领导参观展品并给予肯定</w:t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5420" cy="2960370"/>
            <wp:effectExtent l="0" t="0" r="11430" b="11430"/>
            <wp:docPr id="5" name="图片 5" descr="fe597c0c6a093fb497ac103335b7a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e597c0c6a093fb497ac103335b7a2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b/>
          <w:bCs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现代制造系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spacing w:val="8"/>
          <w:sz w:val="28"/>
          <w:szCs w:val="28"/>
          <w:shd w:val="clear" w:fill="FFFFFF"/>
        </w:rPr>
        <w:t>电梯模型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展示</w:t>
      </w:r>
    </w:p>
    <w:p>
      <w:pPr>
        <w:jc w:val="center"/>
        <w:rPr>
          <w:rFonts w:hint="eastAsia" w:ascii="楷体" w:hAnsi="楷体" w:eastAsia="楷体" w:cs="楷体"/>
          <w:b/>
          <w:bCs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5420" cy="2960370"/>
            <wp:effectExtent l="0" t="0" r="11430" b="11430"/>
            <wp:docPr id="6" name="图片 6" descr="2d823a897be7a228042b521a5f9e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823a897be7a228042b521a5f9e5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b/>
          <w:bCs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学生熟练操作机器人仿真模拟实验平台</w:t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5420" cy="2960370"/>
            <wp:effectExtent l="0" t="0" r="11430" b="11430"/>
            <wp:docPr id="4" name="图片 4" descr="456293a3ae6d3ca4764bf180b767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56293a3ae6d3ca4764bf180b76799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信息技术系电商现场直播</w:t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5420" cy="2960370"/>
            <wp:effectExtent l="0" t="0" r="11430" b="11430"/>
            <wp:docPr id="7" name="图片 7" descr="0f0345494028dadd165561a7d614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f0345494028dadd165561a7d61439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科技展品吸引小朋友前来参观</w:t>
      </w:r>
    </w:p>
    <w:p>
      <w:pPr>
        <w:jc w:val="center"/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57800" cy="2907030"/>
            <wp:effectExtent l="0" t="0" r="0" b="7620"/>
            <wp:docPr id="8" name="图片 8" descr="f5eab8b9394764344a2eb061fbfc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5eab8b9394764344a2eb061fbfcd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15"/>
          <w:sz w:val="28"/>
          <w:szCs w:val="28"/>
          <w:shd w:val="clear" w:fill="FEFEF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15"/>
          <w:sz w:val="28"/>
          <w:szCs w:val="28"/>
          <w:shd w:val="clear" w:fill="FEFEFE"/>
        </w:rPr>
        <w:t>全体参演师生合影留念</w:t>
      </w:r>
    </w:p>
    <w:p>
      <w:pPr>
        <w:jc w:val="center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15"/>
          <w:sz w:val="28"/>
          <w:szCs w:val="28"/>
          <w:shd w:val="clear" w:fill="FEFEF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5月12日上午，2024年郑州市职业教育活动周启动仪式在河南艺术中心文化广场举行。郑州市电子信息工程学校以其卓越的教学成果和创新的教育理念，参与了本次职教宣传周的系列活动，展示了学校的教育教学实力和学生的技能风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职业教育宣传周旨在宣传劳模精神、劳动精神、工匠精神，弘扬劳动光荣、技能宝贵、创造伟大的时代风尚，强力推进郑州市职业教育高地建设，全面展示我市职业教育改革发展成果。郑州市电子信息工程学校积极响应号召，通过精心准备，确保了宣传活动的顺利进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活动期间，郑州市电子信息工程学校不仅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展示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出在了电子电气、信息技术等领域的优秀作品，还组织了一系列互动体验活动，让来访者亲身感受电子信息技术的魅力。学生们熟练的操作技能和扎实的专业知识赢得了参观者的广泛赞誉。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郑州市教育局党组书记、局长王丽娟驻足观看了现场直播带货、无人机拆装演示、电气布线工艺板展示等项目，她表示，电子信息工程学校坚持以赛促教，培养优秀技能人才，为区域经济发展做出了贡献，强调了职业教育只有与实际工作相对接，才能深化产教融合，培养更多人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学校还利用此次机会，与企业界代表进行了深入的交流和洽谈，探讨了校企合作模式，为学生提供了更多的实习和就业机会。这种直接对接企业需求的活动，不仅增强了学生的就业竞争力，也为企业输送了大量高质量的技术型人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郑州市电子信息工程学校的参与，不仅展现了学校在艺术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设计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、电子信息技术领域的专业实力，也体现了职业教育的社会价值。学校的努力得到了社会各界的认可，为河南省的职业教育发展增添了一抹亮色。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通过本次职教宣传周的活动，郑州市电子信息工程学校不仅提升了自身的知名度，也为学生提供了展示自我、锻炼能力的平台，同时也向社会各界展示了职业教育的魅力和价值。学校将继续致力于提高教育教学质量，为河南省乃至全国的职业教育发展培养更多高素质的技术型人才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FjYjhmNzg2Y2YzMDg3ZTI3NjI5ODM4OWI5MTU5ODMifQ=="/>
  </w:docVars>
  <w:rsids>
    <w:rsidRoot w:val="5059338A"/>
    <w:rsid w:val="00E40880"/>
    <w:rsid w:val="01CC7C92"/>
    <w:rsid w:val="068B7FCC"/>
    <w:rsid w:val="0CDA001F"/>
    <w:rsid w:val="13A20863"/>
    <w:rsid w:val="1632753A"/>
    <w:rsid w:val="19563215"/>
    <w:rsid w:val="1B1C5ADB"/>
    <w:rsid w:val="213D7E0C"/>
    <w:rsid w:val="24FD1D8D"/>
    <w:rsid w:val="294A30C6"/>
    <w:rsid w:val="33A67A93"/>
    <w:rsid w:val="38D806EF"/>
    <w:rsid w:val="3B5E2A01"/>
    <w:rsid w:val="3C172ABF"/>
    <w:rsid w:val="3CBD713E"/>
    <w:rsid w:val="4148218A"/>
    <w:rsid w:val="5059338A"/>
    <w:rsid w:val="5AE623A0"/>
    <w:rsid w:val="5B305D11"/>
    <w:rsid w:val="5BC16969"/>
    <w:rsid w:val="644B1A3D"/>
    <w:rsid w:val="65896749"/>
    <w:rsid w:val="72121874"/>
    <w:rsid w:val="7877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190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2024-05-12T05:16:00Z</dcterms:created>
  <dc:creator>刘雯雯</dc:creator>
  <cp:lastModifiedBy>刘雯雯</cp:lastModifiedBy>
  <dcterms:modified xsi:type="dcterms:W3CDTF">2024-05-12T10:08:36Z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525048047D7040A692FF8C5179798865_11</vt:lpwstr>
  </property>
</Properties>
</file>