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ascii="仿宋" w:hAnsi="仿宋" w:eastAsia="仿宋" w:cs="仿宋"/>
          <w:b/>
          <w:bCs/>
          <w:sz w:val="36"/>
          <w:szCs w:val="36"/>
        </w:rPr>
      </w:pPr>
      <w:r>
        <w:rPr>
          <w:rFonts w:hint="eastAsia" w:ascii="仿宋" w:hAnsi="仿宋" w:eastAsia="仿宋" w:cs="仿宋"/>
          <w:b/>
          <w:bCs/>
          <w:sz w:val="36"/>
          <w:szCs w:val="36"/>
        </w:rPr>
        <w:t>郑州电子信息工程学校盛装亮相2024年职教宣传周</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5月12日上午，2024年郑州市职业教育活动周的启动仪式在河南艺术中心文化广场举行。</w:t>
      </w:r>
      <w:r>
        <w:rPr>
          <w:rFonts w:hint="eastAsia" w:ascii="仿宋" w:hAnsi="仿宋" w:eastAsia="仿宋" w:cs="仿宋"/>
          <w:sz w:val="28"/>
          <w:szCs w:val="28"/>
          <w:lang w:eastAsia="zh-CN"/>
        </w:rPr>
        <w:t>我校</w:t>
      </w:r>
      <w:r>
        <w:rPr>
          <w:rFonts w:hint="eastAsia" w:ascii="仿宋" w:hAnsi="仿宋" w:eastAsia="仿宋" w:cs="仿宋"/>
          <w:sz w:val="28"/>
          <w:szCs w:val="28"/>
        </w:rPr>
        <w:t>积极参与了本次职教宣传周的一系列活动，充分展示出了职业教育教学的实力和学生技能的风采。</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郑州市电子信息工程学校是一所历史悠久的学校，学校重视电子电气、信息技术等方面的人才培养，致力于培养有创新精神、有实践能力的技术人才，同时注重教育创新，凭借优秀的教育资源和先进的教学理念，培养了一大批优秀的学生，为社会做出了重要贡献。</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为了弘扬劳动光荣、技能宝贵、创造伟大的时代风尚，学校积极响应号召，组织学生们举办了一场宣传活动，旨在向公众展示</w:t>
      </w:r>
      <w:r>
        <w:rPr>
          <w:rFonts w:hint="eastAsia" w:ascii="仿宋" w:hAnsi="仿宋" w:eastAsia="仿宋" w:cs="仿宋"/>
          <w:sz w:val="28"/>
          <w:szCs w:val="28"/>
          <w:lang w:eastAsia="zh-CN"/>
        </w:rPr>
        <w:t>职业</w:t>
      </w:r>
      <w:r>
        <w:rPr>
          <w:rFonts w:hint="eastAsia" w:ascii="仿宋" w:hAnsi="仿宋" w:eastAsia="仿宋" w:cs="仿宋"/>
          <w:sz w:val="28"/>
          <w:szCs w:val="28"/>
        </w:rPr>
        <w:t>学校的教学成果和学生们的专业实力。活动期间，学校不仅展示了在电子电气、信息技术等领域的优秀作品，还组织了一系列互动体验活动，让</w:t>
      </w:r>
      <w:r>
        <w:rPr>
          <w:rFonts w:hint="eastAsia" w:ascii="仿宋" w:hAnsi="仿宋" w:eastAsia="仿宋" w:cs="仿宋"/>
          <w:sz w:val="28"/>
          <w:szCs w:val="28"/>
          <w:lang w:eastAsia="zh-CN"/>
        </w:rPr>
        <w:t>大家</w:t>
      </w:r>
      <w:r>
        <w:rPr>
          <w:rFonts w:hint="eastAsia" w:ascii="仿宋" w:hAnsi="仿宋" w:eastAsia="仿宋" w:cs="仿宋"/>
          <w:sz w:val="28"/>
          <w:szCs w:val="28"/>
        </w:rPr>
        <w:t>亲身感受电子信息技术的魅力。</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参加活动的学生们以熟练的操作技能和扎实的专业知识赢得了参观者的广泛赞誉，他们的表现也得到了郑州市教育局党组书记、局长王丽娟的高度评价</w:t>
      </w:r>
      <w:r>
        <w:rPr>
          <w:rFonts w:hint="eastAsia" w:ascii="仿宋" w:hAnsi="仿宋" w:eastAsia="仿宋" w:cs="仿宋"/>
          <w:sz w:val="28"/>
          <w:szCs w:val="28"/>
          <w:lang w:eastAsia="zh-CN"/>
        </w:rPr>
        <w:t>并</w:t>
      </w:r>
      <w:r>
        <w:rPr>
          <w:rFonts w:hint="eastAsia" w:ascii="仿宋" w:hAnsi="仿宋" w:eastAsia="仿宋" w:cs="仿宋"/>
          <w:sz w:val="28"/>
          <w:szCs w:val="28"/>
        </w:rPr>
        <w:t>对学校教师以赛促教，培养优秀技能人才，为区域经济发展做出的贡献表示赞赏。</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eastAsia="zh-CN"/>
        </w:rPr>
        <w:t>局长</w:t>
      </w:r>
      <w:r>
        <w:rPr>
          <w:rFonts w:hint="eastAsia" w:ascii="仿宋" w:hAnsi="仿宋" w:eastAsia="仿宋" w:cs="仿宋"/>
          <w:sz w:val="28"/>
          <w:szCs w:val="28"/>
        </w:rPr>
        <w:t>王丽娟强调了职业教育只有与实际工作相对接，才能深化产教融合，培养更多人才。学校还利用此次机会，与企业界代表进行了深入的交流和洽谈，探讨了校企合作模式，为学生提供了更多的实习和就业机会。这种直接对接企业需求的活动，不仅增强了学生的就业竞争力，也为企业输送了大量高质量的技术型人才。</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郑州市电子信息工程学校的参与，不仅展现了学校在艺术设计、电子信息技术领域的专业实力，也体现</w:t>
      </w:r>
      <w:bookmarkStart w:id="0" w:name="_GoBack"/>
      <w:bookmarkEnd w:id="0"/>
      <w:r>
        <w:rPr>
          <w:rFonts w:hint="eastAsia" w:ascii="仿宋" w:hAnsi="仿宋" w:eastAsia="仿宋" w:cs="仿宋"/>
          <w:sz w:val="28"/>
          <w:szCs w:val="28"/>
        </w:rPr>
        <w:t>了职业教育的社会价值。学校的努力得到了社会各界的认可，为河南省的职业教育发展增添了一抹亮色。</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通过本次职教宣传周的活动，郑州市电子信息工程学校不仅提升了自身的知名度，还为学生提供了展示自我、锻炼能力的平台，同时也向社会各界展示了职业教育的魅力与价值。学校将继续致力于提高教育教学质量，为河南省乃至全国的职业教育发展培养更多高素质的技术型人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YmMwZDdjMzViMmY1NDYxZWExZTRhODdmM2MxN2YifQ=="/>
  </w:docVars>
  <w:rsids>
    <w:rsidRoot w:val="69753133"/>
    <w:rsid w:val="69753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2024-05-17T02:15:00Z</dcterms:created>
  <dc:creator>文文</dc:creator>
  <cp:lastModifiedBy>文文</cp:lastModifiedBy>
  <dcterms:modified xsi:type="dcterms:W3CDTF">2024-05-17T02:49:05Z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A84648C003AF4155A9726D4F65D019D7_11</vt:lpwstr>
  </property>
</Properties>
</file>