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仿宋" w:hAnsi="仿宋" w:eastAsia="仿宋" w:cs="仿宋"/>
          <w:b/>
          <w:bCs/>
          <w:i w:val="0"/>
          <w:iCs w:val="0"/>
          <w:caps w:val="0"/>
          <w:color w:val="auto"/>
          <w:spacing w:val="8"/>
          <w:sz w:val="44"/>
          <w:szCs w:val="44"/>
          <w:shd w:val="clear" w:fill="FFFFFF"/>
          <w:lang w:eastAsia="zh-CN"/>
        </w:rPr>
      </w:pPr>
      <w:r>
        <w:rPr>
          <w:rFonts w:hint="eastAsia" w:ascii="仿宋" w:hAnsi="仿宋" w:eastAsia="仿宋" w:cs="仿宋"/>
          <w:b/>
          <w:bCs/>
          <w:i w:val="0"/>
          <w:iCs w:val="0"/>
          <w:caps w:val="0"/>
          <w:color w:val="auto"/>
          <w:spacing w:val="8"/>
          <w:sz w:val="44"/>
          <w:szCs w:val="44"/>
          <w:shd w:val="clear" w:fill="FFFFFF"/>
          <w:lang w:eastAsia="zh-CN"/>
        </w:rPr>
        <w:t>校园开放周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default" w:ascii="仿宋" w:hAnsi="仿宋" w:eastAsia="仿宋" w:cs="仿宋"/>
          <w:b w:val="0"/>
          <w:bCs w:val="0"/>
          <w:i w:val="0"/>
          <w:iCs w:val="0"/>
          <w:caps w:val="0"/>
          <w:color w:val="auto"/>
          <w:spacing w:val="8"/>
          <w:sz w:val="28"/>
          <w:szCs w:val="28"/>
          <w:shd w:val="clear" w:fill="FFFFFF"/>
          <w:lang w:val="en-US" w:eastAsia="zh-CN"/>
        </w:rPr>
      </w:pPr>
      <w:r>
        <w:rPr>
          <w:rFonts w:hint="eastAsia" w:ascii="仿宋" w:hAnsi="仿宋" w:eastAsia="仿宋" w:cs="仿宋"/>
          <w:b w:val="0"/>
          <w:bCs w:val="0"/>
          <w:i w:val="0"/>
          <w:iCs w:val="0"/>
          <w:caps w:val="0"/>
          <w:color w:val="auto"/>
          <w:spacing w:val="8"/>
          <w:sz w:val="28"/>
          <w:szCs w:val="28"/>
          <w:shd w:val="clear" w:fill="FFFFFF"/>
          <w:lang w:val="en-US" w:eastAsia="zh-CN"/>
        </w:rPr>
        <w:t xml:space="preserve">                             </w:t>
      </w:r>
      <w:r>
        <w:rPr>
          <w:rFonts w:hint="eastAsia" w:ascii="仿宋" w:hAnsi="仿宋" w:eastAsia="仿宋" w:cs="仿宋"/>
          <w:b w:val="0"/>
          <w:bCs w:val="0"/>
          <w:i w:val="0"/>
          <w:iCs w:val="0"/>
          <w:caps w:val="0"/>
          <w:color w:val="auto"/>
          <w:spacing w:val="8"/>
          <w:sz w:val="28"/>
          <w:szCs w:val="28"/>
          <w:shd w:val="clear" w:fill="FFFFFF"/>
          <w:lang w:eastAsia="zh-CN"/>
        </w:rPr>
        <w:t>——</w:t>
      </w:r>
      <w:r>
        <w:rPr>
          <w:rFonts w:hint="eastAsia" w:ascii="仿宋" w:hAnsi="仿宋" w:eastAsia="仿宋" w:cs="仿宋"/>
          <w:b w:val="0"/>
          <w:bCs w:val="0"/>
          <w:i w:val="0"/>
          <w:iCs w:val="0"/>
          <w:caps w:val="0"/>
          <w:color w:val="auto"/>
          <w:spacing w:val="8"/>
          <w:sz w:val="28"/>
          <w:szCs w:val="28"/>
          <w:shd w:val="clear" w:fill="FFFFFF"/>
          <w:lang w:val="en-US" w:eastAsia="zh-CN"/>
        </w:rPr>
        <w:t>2024职业教育活动周</w:t>
      </w:r>
    </w:p>
    <w:p>
      <w:pPr>
        <w:pStyle w:val="2"/>
        <w:keepNext w:val="0"/>
        <w:keepLines w:val="0"/>
        <w:widowControl/>
        <w:suppressLineNumbers w:val="0"/>
        <w:spacing w:line="360" w:lineRule="auto"/>
        <w:jc w:val="center"/>
        <w:rPr>
          <w:rFonts w:hint="eastAsia" w:ascii="仿宋" w:hAnsi="仿宋" w:eastAsia="仿宋" w:cs="仿宋"/>
          <w:sz w:val="28"/>
          <w:szCs w:val="28"/>
          <w:lang w:eastAsia="zh-CN"/>
        </w:rPr>
      </w:pPr>
      <w:bookmarkStart w:id="0" w:name="_GoBack"/>
      <w:bookmarkEnd w:id="0"/>
      <w:r>
        <w:rPr>
          <w:rFonts w:hint="eastAsia" w:ascii="仿宋" w:hAnsi="仿宋" w:eastAsia="仿宋" w:cs="仿宋"/>
          <w:sz w:val="28"/>
          <w:szCs w:val="28"/>
          <w:lang w:eastAsia="zh-CN"/>
        </w:rPr>
        <w:drawing>
          <wp:inline distT="0" distB="0" distL="114300" distR="114300">
            <wp:extent cx="5264785" cy="3950335"/>
            <wp:effectExtent l="0" t="0" r="12065" b="12065"/>
            <wp:docPr id="2" name="图片 2" descr="接待家长和学生咨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接待家长和学生咨询"/>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pStyle w:val="2"/>
        <w:keepNext w:val="0"/>
        <w:keepLines w:val="0"/>
        <w:widowControl/>
        <w:suppressLineNumbers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接待学生和家长咨询</w:t>
      </w:r>
    </w:p>
    <w:p>
      <w:pPr>
        <w:pStyle w:val="2"/>
        <w:keepNext w:val="0"/>
        <w:keepLines w:val="0"/>
        <w:widowControl/>
        <w:suppressLineNumbers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4785" cy="3950335"/>
            <wp:effectExtent l="0" t="0" r="12065" b="12065"/>
            <wp:docPr id="3" name="图片 3" descr="接待家长的咨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接待家长的咨询"/>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p>
    <w:p>
      <w:pPr>
        <w:pStyle w:val="2"/>
        <w:keepNext w:val="0"/>
        <w:keepLines w:val="0"/>
        <w:widowControl/>
        <w:suppressLineNumbers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接待咨询</w:t>
      </w:r>
    </w:p>
    <w:p>
      <w:pPr>
        <w:pStyle w:val="2"/>
        <w:keepNext w:val="0"/>
        <w:keepLines w:val="0"/>
        <w:widowControl/>
        <w:suppressLineNumbers w:val="0"/>
        <w:spacing w:line="360" w:lineRule="auto"/>
        <w:jc w:val="both"/>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4785" cy="3950335"/>
            <wp:effectExtent l="0" t="0" r="12065" b="12065"/>
            <wp:docPr id="4" name="图片 4" descr="接待咨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接待咨询"/>
                    <pic:cNvPicPr>
                      <a:picLocks noChangeAspect="1"/>
                    </pic:cNvPicPr>
                  </pic:nvPicPr>
                  <pic:blipFill>
                    <a:blip r:embed="rId6"/>
                    <a:stretch>
                      <a:fillRect/>
                    </a:stretch>
                  </pic:blipFill>
                  <pic:spPr>
                    <a:xfrm>
                      <a:off x="0" y="0"/>
                      <a:ext cx="5264785" cy="3950335"/>
                    </a:xfrm>
                    <a:prstGeom prst="rect">
                      <a:avLst/>
                    </a:prstGeom>
                  </pic:spPr>
                </pic:pic>
              </a:graphicData>
            </a:graphic>
          </wp:inline>
        </w:drawing>
      </w:r>
    </w:p>
    <w:p>
      <w:pPr>
        <w:pStyle w:val="2"/>
        <w:keepNext w:val="0"/>
        <w:keepLines w:val="0"/>
        <w:widowControl/>
        <w:suppressLineNumbers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接待家长咨询</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为了让更多的人们深入了解职业教育，并让更多的学生和家长了解我们的学校，我们</w:t>
      </w:r>
      <w:r>
        <w:rPr>
          <w:rFonts w:hint="eastAsia" w:ascii="仿宋" w:hAnsi="仿宋" w:eastAsia="仿宋" w:cs="仿宋"/>
          <w:sz w:val="28"/>
          <w:szCs w:val="28"/>
          <w:lang w:eastAsia="zh-CN"/>
        </w:rPr>
        <w:t>进行</w:t>
      </w:r>
      <w:r>
        <w:rPr>
          <w:rFonts w:hint="eastAsia" w:ascii="仿宋" w:hAnsi="仿宋" w:eastAsia="仿宋" w:cs="仿宋"/>
          <w:sz w:val="28"/>
          <w:szCs w:val="28"/>
        </w:rPr>
        <w:t>了一次以“2024年校园开放日”为主题的活动，为更多的学生和家长提供了深入了解和参观体验的机会。此次活动的目的是全面</w:t>
      </w:r>
      <w:r>
        <w:rPr>
          <w:rFonts w:hint="eastAsia" w:ascii="仿宋" w:hAnsi="仿宋" w:eastAsia="仿宋" w:cs="仿宋"/>
          <w:sz w:val="28"/>
          <w:szCs w:val="28"/>
          <w:lang w:eastAsia="zh-CN"/>
        </w:rPr>
        <w:t>贯彻</w:t>
      </w:r>
      <w:r>
        <w:rPr>
          <w:rFonts w:hint="eastAsia" w:ascii="仿宋" w:hAnsi="仿宋" w:eastAsia="仿宋" w:cs="仿宋"/>
          <w:sz w:val="28"/>
          <w:szCs w:val="28"/>
        </w:rPr>
        <w:t>落实相关政策中的“四开放”之—开放校园。</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为了让学生和家长更加深入地了解我校的教学质量和教学环境，我们还在学校的开放日期间，进行</w:t>
      </w:r>
      <w:r>
        <w:rPr>
          <w:rFonts w:hint="eastAsia" w:ascii="仿宋" w:hAnsi="仿宋" w:eastAsia="仿宋" w:cs="仿宋"/>
          <w:sz w:val="28"/>
          <w:szCs w:val="28"/>
          <w:lang w:eastAsia="zh-CN"/>
        </w:rPr>
        <w:t>了</w:t>
      </w:r>
      <w:r>
        <w:rPr>
          <w:rFonts w:hint="eastAsia" w:ascii="仿宋" w:hAnsi="仿宋" w:eastAsia="仿宋" w:cs="仿宋"/>
          <w:sz w:val="28"/>
          <w:szCs w:val="28"/>
        </w:rPr>
        <w:t>全面的校内参观，带领家长及新生进行参观，让他们更加深入地了解学校的各个方面，包括优美的校园环境、舒适的学生宿舍、先进的实训室、宽敞明亮的餐厅以及富有特色的茶艺室等多个区域。我们希望通过这次参观，让学生和家长在感受职业教育学校浓郁的文化氛围和先进的教育理念的同时，更加深入地理解我校的教学质量和教学环境。同时，我们也期望借此机会向家长及学生展示我们的诚意和热情，让他们感受到我们的专业和热情</w:t>
      </w:r>
      <w:r>
        <w:rPr>
          <w:rFonts w:hint="eastAsia" w:ascii="仿宋" w:hAnsi="仿宋" w:eastAsia="仿宋" w:cs="仿宋"/>
          <w:sz w:val="28"/>
          <w:szCs w:val="28"/>
          <w:lang w:eastAsia="zh-CN"/>
        </w:rPr>
        <w:t>。</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通过这次活动，我们希望能够让更多的同学和家长更深入地了解到我们学校的卓越教学质量、雄厚师资力量和丰富的专业设置，从而吸引更多的优秀学子选择我们学校作为他们学习和成长的地方。同时，我们还期待通过这次活动，让更多的人能够了解到我们学校独特的文化氛围和先进的教育理念，从而更好地认识和认可我们学校的教学质量和教学环境。</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eastAsia="zh-CN"/>
        </w:rPr>
        <w:t>校园</w:t>
      </w:r>
      <w:r>
        <w:rPr>
          <w:rFonts w:hint="eastAsia" w:ascii="仿宋" w:hAnsi="仿宋" w:eastAsia="仿宋" w:cs="仿宋"/>
          <w:sz w:val="28"/>
          <w:szCs w:val="28"/>
        </w:rPr>
        <w:t>开放日活动旨在让更多的家长和学生了解我们学校的教育理念、教学质量以及教学设施，同时促进与家长和学生</w:t>
      </w:r>
      <w:r>
        <w:rPr>
          <w:rFonts w:hint="eastAsia" w:ascii="仿宋" w:hAnsi="仿宋" w:eastAsia="仿宋" w:cs="仿宋"/>
          <w:sz w:val="28"/>
          <w:szCs w:val="28"/>
          <w:lang w:eastAsia="zh-CN"/>
        </w:rPr>
        <w:t>们</w:t>
      </w:r>
      <w:r>
        <w:rPr>
          <w:rFonts w:hint="eastAsia" w:ascii="仿宋" w:hAnsi="仿宋" w:eastAsia="仿宋" w:cs="仿宋"/>
          <w:sz w:val="28"/>
          <w:szCs w:val="28"/>
        </w:rPr>
        <w:t>的沟通交流。也让他们深入了解我们学校师资</w:t>
      </w:r>
      <w:r>
        <w:rPr>
          <w:rFonts w:hint="eastAsia" w:ascii="仿宋" w:hAnsi="仿宋" w:eastAsia="仿宋" w:cs="仿宋"/>
          <w:sz w:val="28"/>
          <w:szCs w:val="28"/>
          <w:lang w:eastAsia="zh-CN"/>
        </w:rPr>
        <w:t>、</w:t>
      </w:r>
      <w:r>
        <w:rPr>
          <w:rFonts w:hint="eastAsia" w:ascii="仿宋" w:hAnsi="仿宋" w:eastAsia="仿宋" w:cs="仿宋"/>
          <w:sz w:val="28"/>
          <w:szCs w:val="28"/>
        </w:rPr>
        <w:t>管理、校园设施、专业课程设置等多方面情况，为家长和学生选择学校提供依据。因此，学校非常重视此次开放日活动，以确保活动的成功举办，并为广大家长和学生提供一个良好的平台，展示我们</w:t>
      </w:r>
      <w:r>
        <w:rPr>
          <w:rFonts w:hint="eastAsia" w:ascii="仿宋" w:hAnsi="仿宋" w:eastAsia="仿宋" w:cs="仿宋"/>
          <w:sz w:val="28"/>
          <w:szCs w:val="28"/>
          <w:lang w:eastAsia="zh-CN"/>
        </w:rPr>
        <w:t>了</w:t>
      </w:r>
      <w:r>
        <w:rPr>
          <w:rFonts w:hint="eastAsia" w:ascii="仿宋" w:hAnsi="仿宋" w:eastAsia="仿宋" w:cs="仿宋"/>
          <w:sz w:val="28"/>
          <w:szCs w:val="28"/>
        </w:rPr>
        <w:t>学校的教育实力和良好的校园环境。此外，我们也希望通过这次活动，能够进一步提高学校的影响力，为学校的发展奠定坚实的基础。我们相信，通过这次活动，我们将有信心吸引更多的优秀学子选择我校，共同开启职业教育美好未来！</w:t>
      </w:r>
    </w:p>
    <w:p>
      <w:pPr>
        <w:spacing w:line="360" w:lineRule="auto"/>
        <w:rPr>
          <w:rFonts w:hint="eastAsia" w:ascii="仿宋" w:hAnsi="仿宋"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YmMwZDdjMzViMmY1NDYxZWExZTRhODdmM2MxN2YifQ=="/>
  </w:docVars>
  <w:rsids>
    <w:rsidRoot w:val="14657F00"/>
    <w:rsid w:val="031008A7"/>
    <w:rsid w:val="04216057"/>
    <w:rsid w:val="054B711F"/>
    <w:rsid w:val="07F81CA6"/>
    <w:rsid w:val="0CFE158D"/>
    <w:rsid w:val="14657F00"/>
    <w:rsid w:val="17B374D2"/>
    <w:rsid w:val="1A1A3C2D"/>
    <w:rsid w:val="1B813443"/>
    <w:rsid w:val="1E5B7F7C"/>
    <w:rsid w:val="232C59A7"/>
    <w:rsid w:val="27236A23"/>
    <w:rsid w:val="2A042187"/>
    <w:rsid w:val="2C0559CB"/>
    <w:rsid w:val="31B23EFF"/>
    <w:rsid w:val="32C22F4D"/>
    <w:rsid w:val="3C5B695A"/>
    <w:rsid w:val="3C9A43DD"/>
    <w:rsid w:val="3E266388"/>
    <w:rsid w:val="42FE6FA4"/>
    <w:rsid w:val="4900334A"/>
    <w:rsid w:val="4B061D40"/>
    <w:rsid w:val="4C9646F1"/>
    <w:rsid w:val="511F1327"/>
    <w:rsid w:val="56DC71A4"/>
    <w:rsid w:val="571526B6"/>
    <w:rsid w:val="670F08FA"/>
    <w:rsid w:val="68AA0EB0"/>
    <w:rsid w:val="6BF82B77"/>
    <w:rsid w:val="6CB93DB8"/>
    <w:rsid w:val="6EE1466E"/>
    <w:rsid w:val="70111815"/>
    <w:rsid w:val="72DD4E02"/>
    <w:rsid w:val="72F378F8"/>
    <w:rsid w:val="740378EA"/>
    <w:rsid w:val="74723149"/>
    <w:rsid w:val="7D641B1E"/>
    <w:rsid w:val="7DEB18F7"/>
    <w:rsid w:val="7EE2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791</Words>
  <Characters>797</Characters>
  <Lines>0</Lines>
  <Paragraphs>0</Paragraphs>
  <TotalTime>2</TotalTime>
  <ScaleCrop>false</ScaleCrop>
  <LinksUpToDate>false</LinksUpToDate>
  <CharactersWithSpaces>826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2024-05-15T01:54:00Z</dcterms:created>
  <dc:creator>文文</dc:creator>
  <cp:lastModifiedBy>文文</cp:lastModifiedBy>
  <dcterms:modified xsi:type="dcterms:W3CDTF">2024-05-28T01:40:13Z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951D2C449E1A49C9A5C3B211FCBDCBDB_13</vt:lpwstr>
  </property>
</Properties>
</file>