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A727769">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1" w:lineRule="atLeast"/>
        <w:ind w:left="0" w:right="0" w:firstLine="0"/>
        <w:rPr>
          <w:rFonts w:hint="eastAsia" w:ascii="Microsoft YaHei UI" w:hAnsi="Microsoft YaHei UI" w:eastAsia="Microsoft YaHei UI" w:cs="Microsoft YaHei UI"/>
          <w:i w:val="0"/>
          <w:iCs w:val="0"/>
          <w:caps w:val="0"/>
          <w:spacing w:val="8"/>
          <w:sz w:val="33"/>
          <w:szCs w:val="33"/>
          <w:shd w:val="clear" w:fill="FFFFFF"/>
          <w:lang w:val="en-US" w:eastAsia="zh-CN"/>
        </w:rPr>
      </w:pPr>
      <w:r>
        <w:rPr>
          <w:rFonts w:hint="eastAsia" w:ascii="Microsoft YaHei UI" w:hAnsi="Microsoft YaHei UI" w:eastAsia="Microsoft YaHei UI" w:cs="Microsoft YaHei UI"/>
          <w:i w:val="0"/>
          <w:iCs w:val="0"/>
          <w:caps w:val="0"/>
          <w:spacing w:val="8"/>
          <w:sz w:val="33"/>
          <w:szCs w:val="33"/>
          <w:shd w:val="clear" w:fill="FFFFFF"/>
        </w:rPr>
        <w:t>迎新季 | “新”心念念，郑州市电子信息工程学校迎来202</w:t>
      </w:r>
      <w:r>
        <w:rPr>
          <w:rFonts w:hint="eastAsia" w:ascii="Microsoft YaHei UI" w:hAnsi="Microsoft YaHei UI" w:eastAsia="Microsoft YaHei UI" w:cs="Microsoft YaHei UI"/>
          <w:i w:val="0"/>
          <w:iCs w:val="0"/>
          <w:caps w:val="0"/>
          <w:spacing w:val="8"/>
          <w:sz w:val="33"/>
          <w:szCs w:val="33"/>
          <w:shd w:val="clear" w:fill="FFFFFF"/>
          <w:lang w:val="en-US" w:eastAsia="zh-CN"/>
        </w:rPr>
        <w:t>4</w:t>
      </w:r>
      <w:r>
        <w:rPr>
          <w:rFonts w:hint="eastAsia" w:ascii="Microsoft YaHei UI" w:hAnsi="Microsoft YaHei UI" w:eastAsia="Microsoft YaHei UI" w:cs="Microsoft YaHei UI"/>
          <w:i w:val="0"/>
          <w:iCs w:val="0"/>
          <w:caps w:val="0"/>
          <w:spacing w:val="8"/>
          <w:sz w:val="33"/>
          <w:szCs w:val="33"/>
          <w:shd w:val="clear" w:fill="FFFFFF"/>
        </w:rPr>
        <w:t>级新生报</w:t>
      </w:r>
      <w:r>
        <w:rPr>
          <w:rFonts w:hint="eastAsia" w:ascii="Microsoft YaHei UI" w:hAnsi="Microsoft YaHei UI" w:eastAsia="Microsoft YaHei UI" w:cs="Microsoft YaHei UI"/>
          <w:i w:val="0"/>
          <w:iCs w:val="0"/>
          <w:caps w:val="0"/>
          <w:spacing w:val="8"/>
          <w:sz w:val="33"/>
          <w:szCs w:val="33"/>
          <w:shd w:val="clear" w:fill="FFFFFF"/>
          <w:lang w:val="en-US" w:eastAsia="zh-CN"/>
        </w:rPr>
        <w:t>到</w:t>
      </w:r>
    </w:p>
    <w:p w14:paraId="7E9AE36E">
      <w:pPr>
        <w:jc w:val="center"/>
        <w:rPr>
          <w:rFonts w:hint="eastAsia"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drawing>
          <wp:inline distT="0" distB="0" distL="114300" distR="114300">
            <wp:extent cx="5246370" cy="3935095"/>
            <wp:effectExtent l="0" t="0" r="11430" b="8255"/>
            <wp:docPr id="11" name="图片 11" descr="8b0bf65293dbb2ae6d31f464aa415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8b0bf65293dbb2ae6d31f464aa4152a"/>
                    <pic:cNvPicPr>
                      <a:picLocks noChangeAspect="1"/>
                    </pic:cNvPicPr>
                  </pic:nvPicPr>
                  <pic:blipFill>
                    <a:blip r:embed="rId4"/>
                    <a:stretch>
                      <a:fillRect/>
                    </a:stretch>
                  </pic:blipFill>
                  <pic:spPr>
                    <a:xfrm>
                      <a:off x="0" y="0"/>
                      <a:ext cx="5246370" cy="3935095"/>
                    </a:xfrm>
                    <a:prstGeom prst="rect">
                      <a:avLst/>
                    </a:prstGeom>
                  </pic:spPr>
                </pic:pic>
              </a:graphicData>
            </a:graphic>
          </wp:inline>
        </w:drawing>
      </w:r>
    </w:p>
    <w:p w14:paraId="59615ACE">
      <w:pPr>
        <w:jc w:val="center"/>
        <w:rPr>
          <w:rFonts w:hint="eastAsia"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t>校党委书记、校长李京辉视察食堂，确保食品安全</w:t>
      </w:r>
    </w:p>
    <w:p w14:paraId="6AF05063">
      <w:pPr>
        <w:jc w:val="center"/>
        <w:rPr>
          <w:rFonts w:hint="eastAsia" w:ascii="楷体" w:hAnsi="楷体" w:eastAsia="楷体" w:cs="楷体"/>
          <w:b w:val="0"/>
          <w:bCs w:val="0"/>
          <w:i w:val="0"/>
          <w:iCs w:val="0"/>
          <w:caps w:val="0"/>
          <w:spacing w:val="8"/>
          <w:sz w:val="28"/>
          <w:szCs w:val="28"/>
          <w:shd w:val="clear" w:fill="FFFFFF"/>
          <w:lang w:val="en-US" w:eastAsia="zh-CN"/>
        </w:rPr>
      </w:pPr>
    </w:p>
    <w:p w14:paraId="39E45A1A">
      <w:pPr>
        <w:jc w:val="center"/>
        <w:rPr>
          <w:rFonts w:hint="eastAsia"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drawing>
          <wp:inline distT="0" distB="0" distL="114300" distR="114300">
            <wp:extent cx="5266690" cy="3950335"/>
            <wp:effectExtent l="0" t="0" r="10160" b="12065"/>
            <wp:docPr id="12" name="图片 12" descr="f527bc8d20939729ba26b2641395f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f527bc8d20939729ba26b2641395ffb"/>
                    <pic:cNvPicPr>
                      <a:picLocks noChangeAspect="1"/>
                    </pic:cNvPicPr>
                  </pic:nvPicPr>
                  <pic:blipFill>
                    <a:blip r:embed="rId5"/>
                    <a:stretch>
                      <a:fillRect/>
                    </a:stretch>
                  </pic:blipFill>
                  <pic:spPr>
                    <a:xfrm>
                      <a:off x="0" y="0"/>
                      <a:ext cx="5266690" cy="3950335"/>
                    </a:xfrm>
                    <a:prstGeom prst="rect">
                      <a:avLst/>
                    </a:prstGeom>
                  </pic:spPr>
                </pic:pic>
              </a:graphicData>
            </a:graphic>
          </wp:inline>
        </w:drawing>
      </w:r>
    </w:p>
    <w:p w14:paraId="270FC1B3">
      <w:pPr>
        <w:jc w:val="center"/>
        <w:rPr>
          <w:rFonts w:hint="eastAsia"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t>纪委书记史秀丽慰问班主任工作</w:t>
      </w:r>
    </w:p>
    <w:p w14:paraId="325996A9">
      <w:pPr>
        <w:jc w:val="center"/>
        <w:rPr>
          <w:rFonts w:hint="eastAsia"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drawing>
          <wp:inline distT="0" distB="0" distL="114300" distR="114300">
            <wp:extent cx="5266690" cy="3950335"/>
            <wp:effectExtent l="0" t="0" r="10160" b="12065"/>
            <wp:docPr id="13" name="图片 13" descr="472428e5ee84eb367e41ffbeadae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472428e5ee84eb367e41ffbeadae733"/>
                    <pic:cNvPicPr>
                      <a:picLocks noChangeAspect="1"/>
                    </pic:cNvPicPr>
                  </pic:nvPicPr>
                  <pic:blipFill>
                    <a:blip r:embed="rId6"/>
                    <a:stretch>
                      <a:fillRect/>
                    </a:stretch>
                  </pic:blipFill>
                  <pic:spPr>
                    <a:xfrm>
                      <a:off x="0" y="0"/>
                      <a:ext cx="5266690" cy="3950335"/>
                    </a:xfrm>
                    <a:prstGeom prst="rect">
                      <a:avLst/>
                    </a:prstGeom>
                  </pic:spPr>
                </pic:pic>
              </a:graphicData>
            </a:graphic>
          </wp:inline>
        </w:drawing>
      </w:r>
    </w:p>
    <w:p w14:paraId="462F3390">
      <w:pPr>
        <w:jc w:val="center"/>
        <w:rPr>
          <w:rFonts w:hint="eastAsia"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t>副校长于蓉携综治办巡视校园安全</w:t>
      </w:r>
    </w:p>
    <w:p w14:paraId="3F343F0B">
      <w:pPr>
        <w:jc w:val="center"/>
        <w:rPr>
          <w:rFonts w:hint="eastAsia"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drawing>
          <wp:inline distT="0" distB="0" distL="114300" distR="114300">
            <wp:extent cx="5253990" cy="3940175"/>
            <wp:effectExtent l="0" t="0" r="3810" b="3175"/>
            <wp:docPr id="14" name="图片 14" descr="6016aeec8422f03bcbaffc88f5c66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6016aeec8422f03bcbaffc88f5c664a"/>
                    <pic:cNvPicPr>
                      <a:picLocks noChangeAspect="1"/>
                    </pic:cNvPicPr>
                  </pic:nvPicPr>
                  <pic:blipFill>
                    <a:blip r:embed="rId7"/>
                    <a:stretch>
                      <a:fillRect/>
                    </a:stretch>
                  </pic:blipFill>
                  <pic:spPr>
                    <a:xfrm>
                      <a:off x="0" y="0"/>
                      <a:ext cx="5253990" cy="3940175"/>
                    </a:xfrm>
                    <a:prstGeom prst="rect">
                      <a:avLst/>
                    </a:prstGeom>
                  </pic:spPr>
                </pic:pic>
              </a:graphicData>
            </a:graphic>
          </wp:inline>
        </w:drawing>
      </w:r>
    </w:p>
    <w:p w14:paraId="0075F757">
      <w:pPr>
        <w:jc w:val="center"/>
        <w:rPr>
          <w:rFonts w:hint="eastAsia"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t>“校园志愿蓝”等待新同学到来</w:t>
      </w:r>
    </w:p>
    <w:p w14:paraId="498999AB">
      <w:pPr>
        <w:jc w:val="center"/>
        <w:rPr>
          <w:rFonts w:hint="eastAsia"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drawing>
          <wp:inline distT="0" distB="0" distL="114300" distR="114300">
            <wp:extent cx="5266690" cy="3950335"/>
            <wp:effectExtent l="0" t="0" r="10160" b="12065"/>
            <wp:docPr id="16" name="图片 16" descr="5e59f9bc05e2f97059abb8b926bc4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5e59f9bc05e2f97059abb8b926bc4fe"/>
                    <pic:cNvPicPr>
                      <a:picLocks noChangeAspect="1"/>
                    </pic:cNvPicPr>
                  </pic:nvPicPr>
                  <pic:blipFill>
                    <a:blip r:embed="rId8"/>
                    <a:stretch>
                      <a:fillRect/>
                    </a:stretch>
                  </pic:blipFill>
                  <pic:spPr>
                    <a:xfrm>
                      <a:off x="0" y="0"/>
                      <a:ext cx="5266690" cy="3950335"/>
                    </a:xfrm>
                    <a:prstGeom prst="rect">
                      <a:avLst/>
                    </a:prstGeom>
                  </pic:spPr>
                </pic:pic>
              </a:graphicData>
            </a:graphic>
          </wp:inline>
        </w:drawing>
      </w:r>
    </w:p>
    <w:p w14:paraId="227C8041">
      <w:pPr>
        <w:jc w:val="center"/>
        <w:rPr>
          <w:rFonts w:hint="eastAsia"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t>新生携录取通知书报到</w:t>
      </w:r>
    </w:p>
    <w:p w14:paraId="638FC756">
      <w:pPr>
        <w:jc w:val="center"/>
        <w:rPr>
          <w:rFonts w:hint="eastAsia" w:ascii="楷体" w:hAnsi="楷体" w:eastAsia="楷体" w:cs="楷体"/>
          <w:b w:val="0"/>
          <w:bCs w:val="0"/>
          <w:i w:val="0"/>
          <w:iCs w:val="0"/>
          <w:caps w:val="0"/>
          <w:spacing w:val="8"/>
          <w:sz w:val="28"/>
          <w:szCs w:val="28"/>
          <w:shd w:val="clear" w:fill="FFFFFF"/>
          <w:lang w:val="en-US" w:eastAsia="zh-CN"/>
        </w:rPr>
      </w:pPr>
    </w:p>
    <w:p w14:paraId="326E8A28">
      <w:pPr>
        <w:jc w:val="center"/>
        <w:rPr>
          <w:rFonts w:hint="eastAsia"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drawing>
          <wp:inline distT="0" distB="0" distL="114300" distR="114300">
            <wp:extent cx="5266690" cy="4600575"/>
            <wp:effectExtent l="0" t="0" r="10160" b="9525"/>
            <wp:docPr id="15" name="图片 15" descr="f3ff0ab4e1ddaf55a983edd4e5b9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f3ff0ab4e1ddaf55a983edd4e5b9f10"/>
                    <pic:cNvPicPr>
                      <a:picLocks noChangeAspect="1"/>
                    </pic:cNvPicPr>
                  </pic:nvPicPr>
                  <pic:blipFill>
                    <a:blip r:embed="rId9"/>
                    <a:stretch>
                      <a:fillRect/>
                    </a:stretch>
                  </pic:blipFill>
                  <pic:spPr>
                    <a:xfrm>
                      <a:off x="0" y="0"/>
                      <a:ext cx="5266690" cy="4600575"/>
                    </a:xfrm>
                    <a:prstGeom prst="rect">
                      <a:avLst/>
                    </a:prstGeom>
                  </pic:spPr>
                </pic:pic>
              </a:graphicData>
            </a:graphic>
          </wp:inline>
        </w:drawing>
      </w:r>
    </w:p>
    <w:p w14:paraId="11C2B9F6">
      <w:pPr>
        <w:jc w:val="center"/>
        <w:rPr>
          <w:rFonts w:hint="eastAsia"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t>学姐志愿者为学生、家长引路指导</w:t>
      </w:r>
    </w:p>
    <w:p w14:paraId="4421FBF8">
      <w:pPr>
        <w:jc w:val="center"/>
        <w:rPr>
          <w:rFonts w:hint="eastAsia" w:ascii="楷体" w:hAnsi="楷体" w:eastAsia="楷体" w:cs="楷体"/>
          <w:b w:val="0"/>
          <w:bCs w:val="0"/>
          <w:i w:val="0"/>
          <w:iCs w:val="0"/>
          <w:caps w:val="0"/>
          <w:spacing w:val="8"/>
          <w:sz w:val="28"/>
          <w:szCs w:val="28"/>
          <w:shd w:val="clear" w:fill="FFFFFF"/>
          <w:lang w:val="en-US" w:eastAsia="zh-CN"/>
        </w:rPr>
      </w:pPr>
    </w:p>
    <w:p w14:paraId="3DA649A5">
      <w:pPr>
        <w:jc w:val="center"/>
        <w:rPr>
          <w:rFonts w:hint="eastAsia"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drawing>
          <wp:inline distT="0" distB="0" distL="114300" distR="114300">
            <wp:extent cx="5253990" cy="3940175"/>
            <wp:effectExtent l="0" t="0" r="3810" b="3175"/>
            <wp:docPr id="17" name="图片 17" descr="185a1636892fa0e58a0a506b329c4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85a1636892fa0e58a0a506b329c4ff"/>
                    <pic:cNvPicPr>
                      <a:picLocks noChangeAspect="1"/>
                    </pic:cNvPicPr>
                  </pic:nvPicPr>
                  <pic:blipFill>
                    <a:blip r:embed="rId10"/>
                    <a:stretch>
                      <a:fillRect/>
                    </a:stretch>
                  </pic:blipFill>
                  <pic:spPr>
                    <a:xfrm>
                      <a:off x="0" y="0"/>
                      <a:ext cx="5253990" cy="3940175"/>
                    </a:xfrm>
                    <a:prstGeom prst="rect">
                      <a:avLst/>
                    </a:prstGeom>
                  </pic:spPr>
                </pic:pic>
              </a:graphicData>
            </a:graphic>
          </wp:inline>
        </w:drawing>
      </w:r>
    </w:p>
    <w:p w14:paraId="15BEB38D">
      <w:pPr>
        <w:jc w:val="center"/>
        <w:rPr>
          <w:rFonts w:hint="eastAsia"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t>班主任</w:t>
      </w:r>
      <w:r>
        <w:rPr>
          <w:rFonts w:hint="eastAsia" w:ascii="楷体" w:hAnsi="楷体" w:eastAsia="楷体" w:cs="楷体"/>
          <w:b w:val="0"/>
          <w:bCs w:val="0"/>
          <w:i w:val="0"/>
          <w:iCs w:val="0"/>
          <w:caps w:val="0"/>
          <w:color w:val="333333"/>
          <w:spacing w:val="15"/>
          <w:sz w:val="28"/>
          <w:szCs w:val="28"/>
          <w:shd w:val="clear" w:fill="FEFEFE"/>
        </w:rPr>
        <w:t>耐心为学生答疑解惑</w:t>
      </w:r>
    </w:p>
    <w:p w14:paraId="4C60CB63">
      <w:pPr>
        <w:jc w:val="center"/>
        <w:rPr>
          <w:rFonts w:hint="eastAsia"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drawing>
          <wp:inline distT="0" distB="0" distL="114300" distR="114300">
            <wp:extent cx="5253990" cy="3940175"/>
            <wp:effectExtent l="0" t="0" r="3810" b="3175"/>
            <wp:docPr id="18" name="图片 18" descr="276bc4390060e0b63e7fbf0e7800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76bc4390060e0b63e7fbf0e7800d29"/>
                    <pic:cNvPicPr>
                      <a:picLocks noChangeAspect="1"/>
                    </pic:cNvPicPr>
                  </pic:nvPicPr>
                  <pic:blipFill>
                    <a:blip r:embed="rId11"/>
                    <a:stretch>
                      <a:fillRect/>
                    </a:stretch>
                  </pic:blipFill>
                  <pic:spPr>
                    <a:xfrm>
                      <a:off x="0" y="0"/>
                      <a:ext cx="5253990" cy="3940175"/>
                    </a:xfrm>
                    <a:prstGeom prst="rect">
                      <a:avLst/>
                    </a:prstGeom>
                  </pic:spPr>
                </pic:pic>
              </a:graphicData>
            </a:graphic>
          </wp:inline>
        </w:drawing>
      </w:r>
    </w:p>
    <w:p w14:paraId="6BBEF8CD">
      <w:pPr>
        <w:jc w:val="center"/>
        <w:rPr>
          <w:rFonts w:hint="eastAsia"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t>家长帮助新生试穿新校服</w:t>
      </w:r>
    </w:p>
    <w:p w14:paraId="7906F790">
      <w:pPr>
        <w:jc w:val="center"/>
        <w:rPr>
          <w:rFonts w:hint="eastAsia"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drawing>
          <wp:inline distT="0" distB="0" distL="114300" distR="114300">
            <wp:extent cx="5274310" cy="3955415"/>
            <wp:effectExtent l="0" t="0" r="2540" b="6985"/>
            <wp:docPr id="19" name="图片 19" descr="e5aeb2b0fb0002c79d1cdf508e6c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e5aeb2b0fb0002c79d1cdf508e6c039"/>
                    <pic:cNvPicPr>
                      <a:picLocks noChangeAspect="1"/>
                    </pic:cNvPicPr>
                  </pic:nvPicPr>
                  <pic:blipFill>
                    <a:blip r:embed="rId12"/>
                    <a:stretch>
                      <a:fillRect/>
                    </a:stretch>
                  </pic:blipFill>
                  <pic:spPr>
                    <a:xfrm>
                      <a:off x="0" y="0"/>
                      <a:ext cx="5274310" cy="3955415"/>
                    </a:xfrm>
                    <a:prstGeom prst="rect">
                      <a:avLst/>
                    </a:prstGeom>
                  </pic:spPr>
                </pic:pic>
              </a:graphicData>
            </a:graphic>
          </wp:inline>
        </w:drawing>
      </w:r>
    </w:p>
    <w:p w14:paraId="7FA8FB40">
      <w:pPr>
        <w:jc w:val="center"/>
        <w:rPr>
          <w:rFonts w:hint="eastAsia"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t>学长帮助新生搬运行李</w:t>
      </w:r>
    </w:p>
    <w:p w14:paraId="2A6F299D">
      <w:pPr>
        <w:jc w:val="center"/>
        <w:rPr>
          <w:rFonts w:hint="eastAsia"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drawing>
          <wp:inline distT="0" distB="0" distL="114300" distR="114300">
            <wp:extent cx="5266690" cy="3950335"/>
            <wp:effectExtent l="0" t="0" r="10160" b="12065"/>
            <wp:docPr id="20" name="图片 20" descr="6abbaf0680c9e449a447ace38a3fb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6abbaf0680c9e449a447ace38a3fb4d"/>
                    <pic:cNvPicPr>
                      <a:picLocks noChangeAspect="1"/>
                    </pic:cNvPicPr>
                  </pic:nvPicPr>
                  <pic:blipFill>
                    <a:blip r:embed="rId13"/>
                    <a:stretch>
                      <a:fillRect/>
                    </a:stretch>
                  </pic:blipFill>
                  <pic:spPr>
                    <a:xfrm>
                      <a:off x="0" y="0"/>
                      <a:ext cx="5266690" cy="3950335"/>
                    </a:xfrm>
                    <a:prstGeom prst="rect">
                      <a:avLst/>
                    </a:prstGeom>
                  </pic:spPr>
                </pic:pic>
              </a:graphicData>
            </a:graphic>
          </wp:inline>
        </w:drawing>
      </w:r>
    </w:p>
    <w:p w14:paraId="1D8E247A">
      <w:pPr>
        <w:jc w:val="center"/>
        <w:rPr>
          <w:rFonts w:hint="eastAsia"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t>学生宿舍认真登记</w:t>
      </w:r>
    </w:p>
    <w:p w14:paraId="2DC480CC">
      <w:pPr>
        <w:jc w:val="center"/>
        <w:rPr>
          <w:rFonts w:hint="eastAsia"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drawing>
          <wp:inline distT="0" distB="0" distL="114300" distR="114300">
            <wp:extent cx="5253990" cy="3940175"/>
            <wp:effectExtent l="0" t="0" r="3810" b="3175"/>
            <wp:docPr id="21" name="图片 21" descr="1497f8e15ee1b755da71f2e4fbcb8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497f8e15ee1b755da71f2e4fbcb8d6"/>
                    <pic:cNvPicPr>
                      <a:picLocks noChangeAspect="1"/>
                    </pic:cNvPicPr>
                  </pic:nvPicPr>
                  <pic:blipFill>
                    <a:blip r:embed="rId14"/>
                    <a:stretch>
                      <a:fillRect/>
                    </a:stretch>
                  </pic:blipFill>
                  <pic:spPr>
                    <a:xfrm>
                      <a:off x="0" y="0"/>
                      <a:ext cx="5253990" cy="3940175"/>
                    </a:xfrm>
                    <a:prstGeom prst="rect">
                      <a:avLst/>
                    </a:prstGeom>
                  </pic:spPr>
                </pic:pic>
              </a:graphicData>
            </a:graphic>
          </wp:inline>
        </w:drawing>
      </w:r>
    </w:p>
    <w:p w14:paraId="7D409919">
      <w:pPr>
        <w:jc w:val="center"/>
        <w:rPr>
          <w:rFonts w:hint="default"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t>新生行李在校园内有序摆放</w:t>
      </w:r>
    </w:p>
    <w:p w14:paraId="41369001">
      <w:pPr>
        <w:jc w:val="center"/>
        <w:rPr>
          <w:rFonts w:hint="eastAsia" w:ascii="楷体" w:hAnsi="楷体" w:eastAsia="楷体" w:cs="楷体"/>
          <w:b w:val="0"/>
          <w:bCs w:val="0"/>
          <w:i w:val="0"/>
          <w:iCs w:val="0"/>
          <w:caps w:val="0"/>
          <w:spacing w:val="8"/>
          <w:sz w:val="28"/>
          <w:szCs w:val="28"/>
          <w:shd w:val="clear" w:fill="FFFFFF"/>
          <w:lang w:val="en-US" w:eastAsia="zh-CN"/>
        </w:rPr>
      </w:pPr>
    </w:p>
    <w:p w14:paraId="2FF226F6">
      <w:pPr>
        <w:jc w:val="center"/>
        <w:rPr>
          <w:rFonts w:hint="eastAsia" w:ascii="楷体" w:hAnsi="楷体" w:eastAsia="楷体" w:cs="楷体"/>
          <w:b w:val="0"/>
          <w:bCs w:val="0"/>
          <w:i w:val="0"/>
          <w:iCs w:val="0"/>
          <w:caps w:val="0"/>
          <w:spacing w:val="8"/>
          <w:sz w:val="28"/>
          <w:szCs w:val="28"/>
          <w:shd w:val="clear" w:fill="FFFFFF"/>
          <w:lang w:val="en-US" w:eastAsia="zh-CN"/>
        </w:rPr>
      </w:pPr>
    </w:p>
    <w:p w14:paraId="5D16D4FB">
      <w:pPr>
        <w:jc w:val="center"/>
        <w:rPr>
          <w:rFonts w:hint="eastAsia"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drawing>
          <wp:inline distT="0" distB="0" distL="114300" distR="114300">
            <wp:extent cx="5253990" cy="3940175"/>
            <wp:effectExtent l="0" t="0" r="3810" b="3175"/>
            <wp:docPr id="22" name="图片 22" descr="73a2e72cebbfe9dd1f8110df2d30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73a2e72cebbfe9dd1f8110df2d30628"/>
                    <pic:cNvPicPr>
                      <a:picLocks noChangeAspect="1"/>
                    </pic:cNvPicPr>
                  </pic:nvPicPr>
                  <pic:blipFill>
                    <a:blip r:embed="rId15"/>
                    <a:stretch>
                      <a:fillRect/>
                    </a:stretch>
                  </pic:blipFill>
                  <pic:spPr>
                    <a:xfrm>
                      <a:off x="0" y="0"/>
                      <a:ext cx="5253990" cy="3940175"/>
                    </a:xfrm>
                    <a:prstGeom prst="rect">
                      <a:avLst/>
                    </a:prstGeom>
                  </pic:spPr>
                </pic:pic>
              </a:graphicData>
            </a:graphic>
          </wp:inline>
        </w:drawing>
      </w:r>
    </w:p>
    <w:p w14:paraId="3D35886B">
      <w:pPr>
        <w:jc w:val="center"/>
        <w:rPr>
          <w:rFonts w:hint="eastAsia" w:ascii="楷体" w:hAnsi="楷体" w:eastAsia="楷体" w:cs="楷体"/>
          <w:b w:val="0"/>
          <w:bCs w:val="0"/>
          <w:i w:val="0"/>
          <w:iCs w:val="0"/>
          <w:caps w:val="0"/>
          <w:spacing w:val="8"/>
          <w:sz w:val="28"/>
          <w:szCs w:val="28"/>
          <w:shd w:val="clear" w:fill="FFFFFF"/>
          <w:lang w:val="en-US" w:eastAsia="zh-CN"/>
        </w:rPr>
      </w:pPr>
      <w:r>
        <w:rPr>
          <w:rFonts w:hint="eastAsia" w:ascii="楷体" w:hAnsi="楷体" w:eastAsia="楷体" w:cs="楷体"/>
          <w:b w:val="0"/>
          <w:bCs w:val="0"/>
          <w:i w:val="0"/>
          <w:iCs w:val="0"/>
          <w:caps w:val="0"/>
          <w:spacing w:val="8"/>
          <w:sz w:val="28"/>
          <w:szCs w:val="28"/>
          <w:shd w:val="clear" w:fill="FFFFFF"/>
          <w:lang w:val="en-US" w:eastAsia="zh-CN"/>
        </w:rPr>
        <w:t>家长和学生高兴地挑选生活用品</w:t>
      </w:r>
    </w:p>
    <w:p w14:paraId="4E01586A">
      <w:pPr>
        <w:rPr>
          <w:rFonts w:hint="eastAsia"/>
          <w:lang w:val="en-US" w:eastAsia="zh-CN"/>
        </w:rPr>
      </w:pPr>
    </w:p>
    <w:p w14:paraId="77E0C709">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asciiTheme="minorEastAsia" w:hAnsiTheme="minorEastAsia" w:eastAsiaTheme="minorEastAsia" w:cstheme="minorEastAsia"/>
          <w:i w:val="0"/>
          <w:iCs w:val="0"/>
          <w:caps w:val="0"/>
          <w:spacing w:val="15"/>
          <w:sz w:val="28"/>
          <w:szCs w:val="28"/>
          <w:shd w:val="clear" w:fill="FFFFFF"/>
          <w:lang w:eastAsia="zh-CN"/>
        </w:rPr>
      </w:pPr>
      <w:r>
        <w:rPr>
          <w:rFonts w:hint="eastAsia" w:asciiTheme="minorEastAsia" w:hAnsiTheme="minorEastAsia" w:eastAsiaTheme="minorEastAsia" w:cstheme="minorEastAsia"/>
          <w:i w:val="0"/>
          <w:iCs w:val="0"/>
          <w:caps w:val="0"/>
          <w:spacing w:val="15"/>
          <w:sz w:val="28"/>
          <w:szCs w:val="28"/>
          <w:shd w:val="clear" w:fill="FFFFFF"/>
          <w:lang w:eastAsia="zh-CN"/>
        </w:rPr>
        <w:t>正是</w:t>
      </w:r>
      <w:r>
        <w:rPr>
          <w:rFonts w:hint="eastAsia" w:asciiTheme="minorEastAsia" w:hAnsiTheme="minorEastAsia" w:eastAsiaTheme="minorEastAsia" w:cstheme="minorEastAsia"/>
          <w:i w:val="0"/>
          <w:iCs w:val="0"/>
          <w:caps w:val="0"/>
          <w:spacing w:val="15"/>
          <w:sz w:val="28"/>
          <w:szCs w:val="28"/>
          <w:shd w:val="clear" w:fill="FFFFFF"/>
          <w:lang w:val="en-US" w:eastAsia="zh-CN"/>
        </w:rPr>
        <w:t>中原</w:t>
      </w:r>
      <w:r>
        <w:rPr>
          <w:rFonts w:hint="eastAsia" w:asciiTheme="minorEastAsia" w:hAnsiTheme="minorEastAsia" w:eastAsiaTheme="minorEastAsia" w:cstheme="minorEastAsia"/>
          <w:i w:val="0"/>
          <w:iCs w:val="0"/>
          <w:caps w:val="0"/>
          <w:spacing w:val="15"/>
          <w:sz w:val="28"/>
          <w:szCs w:val="28"/>
          <w:shd w:val="clear" w:fill="FFFFFF"/>
          <w:lang w:eastAsia="zh-CN"/>
        </w:rPr>
        <w:t>好风景，秋初时节始逢君。在</w:t>
      </w:r>
      <w:r>
        <w:rPr>
          <w:rFonts w:hint="eastAsia" w:asciiTheme="minorEastAsia" w:hAnsiTheme="minorEastAsia" w:eastAsiaTheme="minorEastAsia" w:cstheme="minorEastAsia"/>
          <w:i w:val="0"/>
          <w:iCs w:val="0"/>
          <w:caps w:val="0"/>
          <w:spacing w:val="15"/>
          <w:sz w:val="28"/>
          <w:szCs w:val="28"/>
          <w:shd w:val="clear" w:fill="FFFFFF"/>
          <w:lang w:val="en-US" w:eastAsia="zh-CN"/>
        </w:rPr>
        <w:t>这个</w:t>
      </w:r>
      <w:r>
        <w:rPr>
          <w:rFonts w:hint="eastAsia" w:asciiTheme="minorEastAsia" w:hAnsiTheme="minorEastAsia" w:eastAsiaTheme="minorEastAsia" w:cstheme="minorEastAsia"/>
          <w:i w:val="0"/>
          <w:iCs w:val="0"/>
          <w:caps w:val="0"/>
          <w:spacing w:val="15"/>
          <w:sz w:val="28"/>
          <w:szCs w:val="28"/>
          <w:shd w:val="clear" w:fill="FFFFFF"/>
          <w:lang w:eastAsia="zh-CN"/>
        </w:rPr>
        <w:t>热烈的八月，</w:t>
      </w:r>
      <w:r>
        <w:rPr>
          <w:rFonts w:hint="eastAsia" w:asciiTheme="minorEastAsia" w:hAnsiTheme="minorEastAsia" w:eastAsiaTheme="minorEastAsia" w:cstheme="minorEastAsia"/>
          <w:i w:val="0"/>
          <w:iCs w:val="0"/>
          <w:caps w:val="0"/>
          <w:spacing w:val="15"/>
          <w:sz w:val="28"/>
          <w:szCs w:val="28"/>
          <w:shd w:val="clear" w:fill="FFFFFF"/>
          <w:lang w:val="en-US" w:eastAsia="zh-CN"/>
        </w:rPr>
        <w:t>大电子</w:t>
      </w:r>
      <w:r>
        <w:rPr>
          <w:rFonts w:hint="eastAsia" w:asciiTheme="minorEastAsia" w:hAnsiTheme="minorEastAsia" w:eastAsiaTheme="minorEastAsia" w:cstheme="minorEastAsia"/>
          <w:i w:val="0"/>
          <w:iCs w:val="0"/>
          <w:caps w:val="0"/>
          <w:spacing w:val="15"/>
          <w:sz w:val="28"/>
          <w:szCs w:val="28"/>
          <w:shd w:val="clear" w:fill="FFFFFF"/>
          <w:lang w:eastAsia="zh-CN"/>
        </w:rPr>
        <w:t>迎来了2024级新</w:t>
      </w:r>
      <w:r>
        <w:rPr>
          <w:rFonts w:hint="eastAsia" w:asciiTheme="minorEastAsia" w:hAnsiTheme="minorEastAsia" w:eastAsiaTheme="minorEastAsia" w:cstheme="minorEastAsia"/>
          <w:i w:val="0"/>
          <w:iCs w:val="0"/>
          <w:caps w:val="0"/>
          <w:spacing w:val="15"/>
          <w:sz w:val="28"/>
          <w:szCs w:val="28"/>
          <w:shd w:val="clear" w:fill="FFFFFF"/>
          <w:lang w:val="en-US" w:eastAsia="zh-CN"/>
        </w:rPr>
        <w:t>生</w:t>
      </w:r>
      <w:r>
        <w:rPr>
          <w:rFonts w:hint="eastAsia" w:asciiTheme="minorEastAsia" w:hAnsiTheme="minorEastAsia" w:eastAsiaTheme="minorEastAsia" w:cstheme="minorEastAsia"/>
          <w:i w:val="0"/>
          <w:iCs w:val="0"/>
          <w:caps w:val="0"/>
          <w:spacing w:val="15"/>
          <w:sz w:val="28"/>
          <w:szCs w:val="28"/>
          <w:shd w:val="clear" w:fill="FFFFFF"/>
          <w:lang w:eastAsia="zh-CN"/>
        </w:rPr>
        <w:t>学员，他们背上</w:t>
      </w:r>
      <w:r>
        <w:rPr>
          <w:rFonts w:hint="eastAsia" w:asciiTheme="minorEastAsia" w:hAnsiTheme="minorEastAsia" w:eastAsiaTheme="minorEastAsia" w:cstheme="minorEastAsia"/>
          <w:i w:val="0"/>
          <w:iCs w:val="0"/>
          <w:caps w:val="0"/>
          <w:spacing w:val="15"/>
          <w:sz w:val="28"/>
          <w:szCs w:val="28"/>
          <w:shd w:val="clear" w:fill="FFFFFF"/>
          <w:lang w:val="en-US" w:eastAsia="zh-CN"/>
        </w:rPr>
        <w:t>行囊</w:t>
      </w:r>
      <w:r>
        <w:rPr>
          <w:rFonts w:hint="eastAsia" w:asciiTheme="minorEastAsia" w:hAnsiTheme="minorEastAsia" w:eastAsiaTheme="minorEastAsia" w:cstheme="minorEastAsia"/>
          <w:i w:val="0"/>
          <w:iCs w:val="0"/>
          <w:caps w:val="0"/>
          <w:spacing w:val="15"/>
          <w:sz w:val="28"/>
          <w:szCs w:val="28"/>
          <w:shd w:val="clear" w:fill="FFFFFF"/>
          <w:lang w:eastAsia="zh-CN"/>
        </w:rPr>
        <w:t>，胸怀理想，带着对未来的憧憬和对知识的渴望，踏入了这所培育电子与信息工程专才的摇篮。</w:t>
      </w:r>
    </w:p>
    <w:p w14:paraId="50D166DD">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asciiTheme="minorEastAsia" w:hAnsiTheme="minorEastAsia" w:eastAsiaTheme="minorEastAsia" w:cstheme="minorEastAsia"/>
          <w:i w:val="0"/>
          <w:iCs w:val="0"/>
          <w:caps w:val="0"/>
          <w:spacing w:val="15"/>
          <w:sz w:val="28"/>
          <w:szCs w:val="28"/>
          <w:shd w:val="clear" w:fill="FFFFFF"/>
          <w:lang w:eastAsia="zh-CN"/>
        </w:rPr>
      </w:pPr>
    </w:p>
    <w:p w14:paraId="677AC618">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asciiTheme="minorEastAsia" w:hAnsiTheme="minorEastAsia" w:eastAsiaTheme="minorEastAsia" w:cstheme="minorEastAsia"/>
          <w:i w:val="0"/>
          <w:iCs w:val="0"/>
          <w:caps w:val="0"/>
          <w:spacing w:val="15"/>
          <w:sz w:val="28"/>
          <w:szCs w:val="28"/>
          <w:shd w:val="clear" w:fill="FFFFFF"/>
          <w:lang w:eastAsia="zh-CN"/>
        </w:rPr>
      </w:pPr>
      <w:r>
        <w:rPr>
          <w:rFonts w:hint="eastAsia" w:asciiTheme="minorEastAsia" w:hAnsiTheme="minorEastAsia" w:eastAsiaTheme="minorEastAsia" w:cstheme="minorEastAsia"/>
          <w:i w:val="0"/>
          <w:iCs w:val="0"/>
          <w:caps w:val="0"/>
          <w:spacing w:val="15"/>
          <w:sz w:val="28"/>
          <w:szCs w:val="28"/>
          <w:shd w:val="clear" w:fill="FFFFFF"/>
          <w:lang w:val="en-US" w:eastAsia="zh-CN"/>
        </w:rPr>
        <w:t>8月17日</w:t>
      </w:r>
      <w:r>
        <w:rPr>
          <w:rFonts w:hint="eastAsia" w:asciiTheme="minorEastAsia" w:hAnsiTheme="minorEastAsia" w:eastAsiaTheme="minorEastAsia" w:cstheme="minorEastAsia"/>
          <w:i w:val="0"/>
          <w:iCs w:val="0"/>
          <w:caps w:val="0"/>
          <w:spacing w:val="15"/>
          <w:sz w:val="28"/>
          <w:szCs w:val="28"/>
          <w:shd w:val="clear" w:fill="FFFFFF"/>
          <w:lang w:eastAsia="zh-CN"/>
        </w:rPr>
        <w:t>上午</w:t>
      </w:r>
      <w:r>
        <w:rPr>
          <w:rFonts w:hint="eastAsia" w:asciiTheme="minorEastAsia" w:hAnsiTheme="minorEastAsia" w:eastAsiaTheme="minorEastAsia" w:cstheme="minorEastAsia"/>
          <w:i w:val="0"/>
          <w:iCs w:val="0"/>
          <w:caps w:val="0"/>
          <w:spacing w:val="15"/>
          <w:sz w:val="28"/>
          <w:szCs w:val="28"/>
          <w:shd w:val="clear" w:fill="FFFFFF"/>
          <w:lang w:val="en-US" w:eastAsia="zh-CN"/>
        </w:rPr>
        <w:t>7</w:t>
      </w:r>
      <w:r>
        <w:rPr>
          <w:rFonts w:hint="eastAsia" w:asciiTheme="minorEastAsia" w:hAnsiTheme="minorEastAsia" w:eastAsiaTheme="minorEastAsia" w:cstheme="minorEastAsia"/>
          <w:i w:val="0"/>
          <w:iCs w:val="0"/>
          <w:caps w:val="0"/>
          <w:spacing w:val="15"/>
          <w:sz w:val="28"/>
          <w:szCs w:val="28"/>
          <w:shd w:val="clear" w:fill="FFFFFF"/>
          <w:lang w:eastAsia="zh-CN"/>
        </w:rPr>
        <w:t>时，报到工作正式拉开帷幕。校门口，彩旗飘扬，横幅高挂，洋溢着浓厚的迎新氛围。在工作人员的引导下，新生们手持录取通知书，有序进入校园。为了保障报到工作的顺利进行，学校还特别设立了多个报到点，包括入班登记处、校服领取处、学生公寓入住办理处以及校园卡办理处等，每个环节都配备了充足的志愿者和工作人员，为新生提供一站式服务。</w:t>
      </w:r>
    </w:p>
    <w:p w14:paraId="2D465418">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asciiTheme="minorEastAsia" w:hAnsiTheme="minorEastAsia" w:eastAsiaTheme="minorEastAsia" w:cstheme="minorEastAsia"/>
          <w:i w:val="0"/>
          <w:iCs w:val="0"/>
          <w:caps w:val="0"/>
          <w:spacing w:val="15"/>
          <w:sz w:val="28"/>
          <w:szCs w:val="28"/>
          <w:shd w:val="clear" w:fill="FFFFFF"/>
          <w:lang w:eastAsia="zh-CN"/>
        </w:rPr>
      </w:pPr>
    </w:p>
    <w:p w14:paraId="18E6C8A0">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asciiTheme="minorEastAsia" w:hAnsiTheme="minorEastAsia" w:eastAsiaTheme="minorEastAsia" w:cstheme="minorEastAsia"/>
          <w:i w:val="0"/>
          <w:iCs w:val="0"/>
          <w:caps w:val="0"/>
          <w:spacing w:val="15"/>
          <w:sz w:val="28"/>
          <w:szCs w:val="28"/>
          <w:shd w:val="clear" w:fill="FFFFFF"/>
          <w:lang w:eastAsia="zh-CN"/>
        </w:rPr>
      </w:pPr>
      <w:r>
        <w:rPr>
          <w:rFonts w:hint="eastAsia" w:asciiTheme="minorEastAsia" w:hAnsiTheme="minorEastAsia" w:eastAsiaTheme="minorEastAsia" w:cstheme="minorEastAsia"/>
          <w:i w:val="0"/>
          <w:iCs w:val="0"/>
          <w:caps w:val="0"/>
          <w:spacing w:val="15"/>
          <w:sz w:val="28"/>
          <w:szCs w:val="28"/>
          <w:shd w:val="clear" w:fill="FFFFFF"/>
          <w:lang w:eastAsia="zh-CN"/>
        </w:rPr>
        <w:t>报到现场，热闹非凡，志愿者和学长学姐们热情地为新生指引方向、解答疑问，并帮助他们顺利完成注册、领取材料等流程。学校还特别设置了</w:t>
      </w:r>
      <w:r>
        <w:rPr>
          <w:rFonts w:hint="eastAsia" w:asciiTheme="minorEastAsia" w:hAnsiTheme="minorEastAsia" w:eastAsiaTheme="minorEastAsia" w:cstheme="minorEastAsia"/>
          <w:i w:val="0"/>
          <w:iCs w:val="0"/>
          <w:caps w:val="0"/>
          <w:spacing w:val="15"/>
          <w:sz w:val="28"/>
          <w:szCs w:val="28"/>
          <w:shd w:val="clear" w:fill="FFFFFF"/>
          <w:lang w:val="en-US" w:eastAsia="zh-CN"/>
        </w:rPr>
        <w:t>校园流动志愿者</w:t>
      </w:r>
      <w:r>
        <w:rPr>
          <w:rFonts w:hint="eastAsia" w:asciiTheme="minorEastAsia" w:hAnsiTheme="minorEastAsia" w:eastAsiaTheme="minorEastAsia" w:cstheme="minorEastAsia"/>
          <w:i w:val="0"/>
          <w:iCs w:val="0"/>
          <w:caps w:val="0"/>
          <w:spacing w:val="15"/>
          <w:sz w:val="28"/>
          <w:szCs w:val="28"/>
          <w:shd w:val="clear" w:fill="FFFFFF"/>
          <w:lang w:eastAsia="zh-CN"/>
        </w:rPr>
        <w:t>，为新生及家长提供专业介绍、课程选择、校园生活等方面的咨询服务，确保每一位新生都能迅速融入校园生活。</w:t>
      </w:r>
    </w:p>
    <w:p w14:paraId="3A40E16A">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asciiTheme="minorEastAsia" w:hAnsiTheme="minorEastAsia" w:eastAsiaTheme="minorEastAsia" w:cstheme="minorEastAsia"/>
          <w:i w:val="0"/>
          <w:iCs w:val="0"/>
          <w:caps w:val="0"/>
          <w:spacing w:val="15"/>
          <w:sz w:val="28"/>
          <w:szCs w:val="28"/>
          <w:shd w:val="clear" w:fill="FFFFFF"/>
          <w:lang w:eastAsia="zh-CN"/>
        </w:rPr>
      </w:pPr>
    </w:p>
    <w:p w14:paraId="0E3118D3">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asciiTheme="minorEastAsia" w:hAnsiTheme="minorEastAsia" w:eastAsiaTheme="minorEastAsia" w:cstheme="minorEastAsia"/>
          <w:i w:val="0"/>
          <w:iCs w:val="0"/>
          <w:caps w:val="0"/>
          <w:spacing w:val="15"/>
          <w:sz w:val="28"/>
          <w:szCs w:val="28"/>
          <w:shd w:val="clear" w:fill="FFFFFF"/>
          <w:lang w:eastAsia="zh-CN"/>
        </w:rPr>
      </w:pPr>
      <w:r>
        <w:rPr>
          <w:rFonts w:hint="eastAsia" w:asciiTheme="minorEastAsia" w:hAnsiTheme="minorEastAsia" w:eastAsiaTheme="minorEastAsia" w:cstheme="minorEastAsia"/>
          <w:i w:val="0"/>
          <w:iCs w:val="0"/>
          <w:caps w:val="0"/>
          <w:spacing w:val="15"/>
          <w:sz w:val="28"/>
          <w:szCs w:val="28"/>
          <w:shd w:val="clear" w:fill="FFFFFF"/>
          <w:lang w:eastAsia="zh-CN"/>
        </w:rPr>
        <w:t>据悉，郑州市电子信息工程学校为迎接2024级新生做了充分的准备。学校不仅提前完成了各项招生任务，还召开了新生接待、军训工作及入学教育工作安排部署会，对迎新工作进行了全方位的</w:t>
      </w:r>
      <w:r>
        <w:rPr>
          <w:rFonts w:hint="eastAsia" w:asciiTheme="minorEastAsia" w:hAnsiTheme="minorEastAsia" w:eastAsiaTheme="minorEastAsia" w:cstheme="minorEastAsia"/>
          <w:i w:val="0"/>
          <w:iCs w:val="0"/>
          <w:caps w:val="0"/>
          <w:spacing w:val="15"/>
          <w:sz w:val="28"/>
          <w:szCs w:val="28"/>
          <w:shd w:val="clear" w:fill="FFFFFF"/>
          <w:lang w:val="en-US" w:eastAsia="zh-CN"/>
        </w:rPr>
        <w:t>保障</w:t>
      </w:r>
      <w:r>
        <w:rPr>
          <w:rFonts w:hint="eastAsia" w:asciiTheme="minorEastAsia" w:hAnsiTheme="minorEastAsia" w:eastAsiaTheme="minorEastAsia" w:cstheme="minorEastAsia"/>
          <w:i w:val="0"/>
          <w:iCs w:val="0"/>
          <w:caps w:val="0"/>
          <w:spacing w:val="15"/>
          <w:sz w:val="28"/>
          <w:szCs w:val="28"/>
          <w:shd w:val="clear" w:fill="FFFFFF"/>
          <w:lang w:eastAsia="zh-CN"/>
        </w:rPr>
        <w:t>。同时，学校也高度重视新生的安全与健康，特别提醒新生注意个人防护，遵守校园管理规定，共同营造安全、和谐的校园环境。</w:t>
      </w:r>
    </w:p>
    <w:p w14:paraId="61A3A126">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asciiTheme="minorEastAsia" w:hAnsiTheme="minorEastAsia" w:eastAsiaTheme="minorEastAsia" w:cstheme="minorEastAsia"/>
          <w:i w:val="0"/>
          <w:iCs w:val="0"/>
          <w:caps w:val="0"/>
          <w:spacing w:val="15"/>
          <w:sz w:val="28"/>
          <w:szCs w:val="28"/>
          <w:shd w:val="clear" w:fill="FFFFFF"/>
          <w:lang w:eastAsia="zh-CN"/>
        </w:rPr>
      </w:pPr>
    </w:p>
    <w:p w14:paraId="3DC837EF">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asciiTheme="minorEastAsia" w:hAnsiTheme="minorEastAsia" w:eastAsiaTheme="minorEastAsia" w:cstheme="minorEastAsia"/>
          <w:i w:val="0"/>
          <w:iCs w:val="0"/>
          <w:caps w:val="0"/>
          <w:spacing w:val="15"/>
          <w:sz w:val="28"/>
          <w:szCs w:val="28"/>
          <w:shd w:val="clear" w:fill="FFFFFF"/>
          <w:lang w:eastAsia="zh-CN"/>
        </w:rPr>
      </w:pPr>
      <w:r>
        <w:rPr>
          <w:rFonts w:hint="eastAsia" w:asciiTheme="minorEastAsia" w:hAnsiTheme="minorEastAsia" w:eastAsiaTheme="minorEastAsia" w:cstheme="minorEastAsia"/>
          <w:i w:val="0"/>
          <w:iCs w:val="0"/>
          <w:caps w:val="0"/>
          <w:spacing w:val="15"/>
          <w:sz w:val="28"/>
          <w:szCs w:val="28"/>
          <w:shd w:val="clear" w:fill="FFFFFF"/>
          <w:lang w:eastAsia="zh-CN"/>
        </w:rPr>
        <w:t>郑州市电子信息工程学校作为培养电子信息技术领域专业人才的重要基地，一直以来都致力于为学生提供先进的课程体系和实践平台。随着科技的迅速发展，学校也在不断更新教学内容和方法，以适应新时代对电子信息技术人才的需求。</w:t>
      </w:r>
      <w:bookmarkStart w:id="0" w:name="_GoBack"/>
      <w:bookmarkEnd w:id="0"/>
      <w:r>
        <w:rPr>
          <w:rFonts w:hint="eastAsia" w:asciiTheme="minorEastAsia" w:hAnsiTheme="minorEastAsia" w:eastAsiaTheme="minorEastAsia" w:cstheme="minorEastAsia"/>
          <w:i w:val="0"/>
          <w:iCs w:val="0"/>
          <w:caps w:val="0"/>
          <w:spacing w:val="15"/>
          <w:sz w:val="28"/>
          <w:szCs w:val="28"/>
          <w:shd w:val="clear" w:fill="FFFFFF"/>
          <w:lang w:eastAsia="zh-CN"/>
        </w:rPr>
        <w:t>2024级新生的加入，学校的学术氛围与校园文化将更加丰富多彩，未来的毕业生们也将在电子信息技术领域书写新的篇章。</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icrosoft YaHei UI">
    <w:panose1 w:val="020B0503020204020204"/>
    <w:charset w:val="86"/>
    <w:family w:val="auto"/>
    <w:pitch w:val="default"/>
    <w:sig w:usb0="80000287" w:usb1="2ACF3C50" w:usb2="00000016" w:usb3="00000000" w:csb0="0004001F" w:csb1="00000000"/>
  </w:font>
  <w:font w:name="等线 Light">
    <w:panose1 w:val="02010600030101010101"/>
    <w:charset w:val="86"/>
    <w:family w:val="auto"/>
    <w:pitch w:val="default"/>
    <w:sig w:usb0="A00002BF" w:usb1="38CF7CFA" w:usb2="00000016" w:usb3="00000000" w:csb0="0004000F" w:csb1="00000000"/>
  </w:font>
  <w:font w:name="思源宋体 Heavy">
    <w:panose1 w:val="02020900000000000000"/>
    <w:charset w:val="86"/>
    <w:family w:val="auto"/>
    <w:pitch w:val="default"/>
    <w:sig w:usb0="30000083" w:usb1="2BDF3C10" w:usb2="00000016" w:usb3="00000000" w:csb0="602E0107" w:csb1="00000000"/>
  </w:font>
  <w:font w:name="Microsoft JhengHei">
    <w:panose1 w:val="020B0604030504040204"/>
    <w:charset w:val="88"/>
    <w:family w:val="auto"/>
    <w:pitch w:val="default"/>
    <w:sig w:usb0="000002A7" w:usb1="28CF4400" w:usb2="00000016" w:usb3="00000000" w:csb0="00100009" w:csb1="00000000"/>
  </w:font>
  <w:font w:name="Malgun Gothic Semilight">
    <w:panose1 w:val="020B0502040204020203"/>
    <w:charset w:val="86"/>
    <w:family w:val="auto"/>
    <w:pitch w:val="default"/>
    <w:sig w:usb0="900002AF" w:usb1="01D77CFB" w:usb2="00000012" w:usb3="00000000" w:csb0="203E01BD" w:csb1="D7FF0000"/>
  </w:font>
  <w:font w:name="Malgun Gothic">
    <w:panose1 w:val="020B0503020000020004"/>
    <w:charset w:val="81"/>
    <w:family w:val="auto"/>
    <w:pitch w:val="default"/>
    <w:sig w:usb0="9000002F" w:usb1="29D77CFB" w:usb2="00000012" w:usb3="00000000" w:csb0="00080001" w:csb1="00000000"/>
  </w:font>
  <w:font w:name="仿宋">
    <w:panose1 w:val="02010609060101010101"/>
    <w:charset w:val="86"/>
    <w:family w:val="auto"/>
    <w:pitch w:val="default"/>
    <w:sig w:usb0="800002BF" w:usb1="38CF7CFA" w:usb2="00000016" w:usb3="00000000" w:csb0="00040001" w:csb1="00000000"/>
  </w:font>
  <w:font w:name="方正劲颜体">
    <w:panose1 w:val="02010600010101010101"/>
    <w:charset w:val="86"/>
    <w:family w:val="auto"/>
    <w:pitch w:val="default"/>
    <w:sig w:usb0="00000001" w:usb1="080E0000" w:usb2="00000000" w:usb3="00000000" w:csb0="00040000" w:csb1="00000000"/>
  </w:font>
  <w:font w:name="可口可乐在乎体 楷体">
    <w:panose1 w:val="020B0A05030303020204"/>
    <w:charset w:val="86"/>
    <w:family w:val="auto"/>
    <w:pitch w:val="default"/>
    <w:sig w:usb0="A00002BF" w:usb1="184F6CFA" w:usb2="00000012" w:usb3="00000000" w:csb0="20040193" w:csb1="00000000"/>
  </w:font>
  <w:font w:name="微软雅黑">
    <w:panose1 w:val="020B0503020204020204"/>
    <w:charset w:val="86"/>
    <w:family w:val="auto"/>
    <w:pitch w:val="default"/>
    <w:sig w:usb0="80000287" w:usb1="2ACF3C50" w:usb2="00000016" w:usb3="00000000" w:csb0="0004001F" w:csb1="00000000"/>
  </w:font>
  <w:font w:name="方正小标宋简体">
    <w:panose1 w:val="02000000000000000000"/>
    <w:charset w:val="86"/>
    <w:family w:val="auto"/>
    <w:pitch w:val="default"/>
    <w:sig w:usb0="A00002BF" w:usb1="184F6CFA" w:usb2="00000012" w:usb3="00000000" w:csb0="00040001" w:csb1="00000000"/>
  </w:font>
  <w:font w:name="楷体">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FjYjhmNzg2Y2YzMDg3ZTI3NjI5ODM4OWI5MTU5ODMifQ=="/>
  </w:docVars>
  <w:rsids>
    <w:rsidRoot w:val="4C114E65"/>
    <w:rsid w:val="01452281"/>
    <w:rsid w:val="01D31020"/>
    <w:rsid w:val="03BC1191"/>
    <w:rsid w:val="177644D0"/>
    <w:rsid w:val="1C0320AA"/>
    <w:rsid w:val="1E193E07"/>
    <w:rsid w:val="29487354"/>
    <w:rsid w:val="31684A32"/>
    <w:rsid w:val="3EEC6CA2"/>
    <w:rsid w:val="48E629B4"/>
    <w:rsid w:val="4A9621B8"/>
    <w:rsid w:val="4C114E65"/>
    <w:rsid w:val="4EE5726A"/>
    <w:rsid w:val="50EF43D0"/>
    <w:rsid w:val="520914C1"/>
    <w:rsid w:val="527252B8"/>
    <w:rsid w:val="588A0FDC"/>
    <w:rsid w:val="59F9006D"/>
    <w:rsid w:val="5E7B54F5"/>
    <w:rsid w:val="60C2565D"/>
    <w:rsid w:val="61DC274E"/>
    <w:rsid w:val="670E33AA"/>
    <w:rsid w:val="67193AFD"/>
    <w:rsid w:val="6CA420BB"/>
    <w:rsid w:val="6E4E6782"/>
    <w:rsid w:val="6E552465"/>
    <w:rsid w:val="6F165C23"/>
    <w:rsid w:val="739E7864"/>
    <w:rsid w:val="74793E2D"/>
    <w:rsid w:val="75DF4E1F"/>
    <w:rsid w:val="7892370F"/>
    <w:rsid w:val="79551DD4"/>
    <w:rsid w:val="7F594F8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4">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9</Pages>
  <Words>731</Words>
  <Characters>747</Characters>
  <Lines>0</Lines>
  <Paragraphs>0</Paragraphs>
  <TotalTime>31</TotalTime>
  <ScaleCrop>false</ScaleCrop>
  <LinksUpToDate>false</LinksUpToDate>
  <CharactersWithSpaces>750</CharactersWithSpaces>
  <Application>WPS Office_12.1.0.17827_F1E327BC-269C-435d-A152-05C5408002CA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2024-08-17T06:32:00Z</dcterms:created>
  <dc:creator>刘雯雯</dc:creator>
  <cp:lastModifiedBy></cp:lastModifiedBy>
  <dcterms:modified xsi:type="dcterms:W3CDTF">2024-08-17T10:56:36Z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2052-12.1.0.17827</vt:lpwstr>
  </property>
  <property fmtid="{D5CDD505-2E9C-101B-9397-08002B2CF9AE}" pid="3" name="ICV">
    <vt:lpwstr>AB3E46F0D16E46F68A2E0EAD0098BDF7_11</vt:lpwstr>
  </property>
</Properties>
</file>