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考察调研，海南省教育厅及职业学校领导与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郑州市电子信息工程学校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深度交流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351020" cy="3261995"/>
            <wp:effectExtent l="0" t="0" r="11430" b="14605"/>
            <wp:docPr id="7" name="图片 7" descr="e0bb27e01669aa824d940a1f0ed5c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0bb27e01669aa824d940a1f0ed5c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参观</w:t>
      </w:r>
      <w:r>
        <w:rPr>
          <w:rFonts w:hint="eastAsia"/>
          <w:sz w:val="28"/>
          <w:szCs w:val="28"/>
        </w:rPr>
        <w:t>动漫VR实训室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476750" cy="3356610"/>
            <wp:effectExtent l="0" t="0" r="0" b="15240"/>
            <wp:docPr id="8" name="图片 8" descr="803f0a1dc22d53dd9559fc8c7c407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03f0a1dc22d53dd9559fc8c7c407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参观</w:t>
      </w:r>
      <w:r>
        <w:rPr>
          <w:rFonts w:hint="eastAsia"/>
          <w:sz w:val="28"/>
          <w:szCs w:val="28"/>
          <w:highlight w:val="none"/>
        </w:rPr>
        <w:t>物联网技术应用与维护</w:t>
      </w:r>
      <w:r>
        <w:rPr>
          <w:rFonts w:hint="eastAsia"/>
          <w:sz w:val="28"/>
          <w:szCs w:val="28"/>
          <w:highlight w:val="none"/>
          <w:lang w:val="en-US" w:eastAsia="zh-CN"/>
        </w:rPr>
        <w:t>实训室</w:t>
      </w:r>
    </w:p>
    <w:p>
      <w:pPr>
        <w:jc w:val="center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default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647f06c954677a373213017ffcaf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47f06c954677a373213017ffcaf0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参观</w:t>
      </w:r>
      <w:r>
        <w:rPr>
          <w:rFonts w:hint="eastAsia"/>
          <w:sz w:val="28"/>
          <w:szCs w:val="28"/>
        </w:rPr>
        <w:t>工业机器人实训室</w:t>
      </w:r>
      <w:bookmarkStart w:id="0" w:name="_GoBack"/>
      <w:bookmarkEnd w:id="0"/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4899025" cy="3886835"/>
            <wp:effectExtent l="0" t="0" r="15875" b="18415"/>
            <wp:docPr id="1" name="图片 1" descr="f642edda88744a9d9518ceea17ee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42edda88744a9d9518ceea17eedaf"/>
                    <pic:cNvPicPr>
                      <a:picLocks noChangeAspect="1"/>
                    </pic:cNvPicPr>
                  </pic:nvPicPr>
                  <pic:blipFill>
                    <a:blip r:embed="rId7"/>
                    <a:srcRect b="13091"/>
                    <a:stretch>
                      <a:fillRect/>
                    </a:stretch>
                  </pic:blipFill>
                  <pic:spPr>
                    <a:xfrm>
                      <a:off x="0" y="0"/>
                      <a:ext cx="4899025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郑州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市教育局职成教处处长郝延秋致欢迎辞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32400" cy="4112260"/>
            <wp:effectExtent l="0" t="0" r="6350" b="2540"/>
            <wp:docPr id="5" name="图片 5" descr="002c1e73c225a0dba4de9de3a669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2c1e73c225a0dba4de9de3a6699a9"/>
                    <pic:cNvPicPr>
                      <a:picLocks noChangeAspect="1"/>
                    </pic:cNvPicPr>
                  </pic:nvPicPr>
                  <pic:blipFill>
                    <a:blip r:embed="rId8"/>
                    <a:srcRect b="230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校长韩兴华参加座谈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4" name="图片 14" descr="136627fe603799489daf95c5247a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36627fe603799489daf95c5247a98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副校级干部李向伟讲解学校概况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66690" cy="2963545"/>
            <wp:effectExtent l="0" t="0" r="10160" b="8255"/>
            <wp:docPr id="11" name="图片 11" descr="DSC0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SC036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合影留念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2024 年 9 月 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日，海南省教育厅及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职业学校领导一行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来到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郑州市电子信息工程学校，进行考察交流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，共同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探讨职业教育发展中的关键问题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，促进双方高质量发展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首先，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海南省教育厅职成教处副处长韩超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等，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逐一参观了动漫VR实训室、物联网技术应用与维护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实训室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、工业机器人实训室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孙振川大国工匠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工作室、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校史长廊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等具有专业特色的实训场地，实地了解学生们的实践操作情况和学校的实训教学模式。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在座谈环节，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双方就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学校师资队伍、专业建设、竞赛等相关情况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开展深度交流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郑州市电子信息工程学校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党委书记徐会铃主持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会议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，市教育局职成教处处长郝延秋致欢迎辞。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校级干部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李向伟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分享了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学校多年以来专业建设、参加职业技能大赛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的经验，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分别就“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做好师资队伍的建设与培养、如何打造优势专业、如何通过全国职业技能大赛促进教学和学习、以及如何深层次开展校企合作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方面进行了汇报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近年来，郑州市电子信息工程学校坚持“以赛促教、以赛促改”，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将大赛项目融入日常教学中，激发了学生的学习热情和创新能力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，不断推进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学校教学水平的提升和教学改革的深入开展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，总结了“精益求精、持之以恒”的竞赛精神，打造了闪亮的竞赛品牌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考察交流活动为双方提供了一个宝贵的学习和交流机会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海南省教育厅及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职业学校领导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高度评价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郑州市电子信息工程学校在竞赛方面的成绩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，表示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将加强全方面、多方位的合作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，共同推动职业教育的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高质量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</w:docVars>
  <w:rsids>
    <w:rsidRoot w:val="45E27130"/>
    <w:rsid w:val="018D0DFC"/>
    <w:rsid w:val="04367644"/>
    <w:rsid w:val="05C25634"/>
    <w:rsid w:val="075F5104"/>
    <w:rsid w:val="08463FC8"/>
    <w:rsid w:val="0A8E1F88"/>
    <w:rsid w:val="0AEC42BB"/>
    <w:rsid w:val="0CD81955"/>
    <w:rsid w:val="0D4C225E"/>
    <w:rsid w:val="0D572141"/>
    <w:rsid w:val="0EC25E72"/>
    <w:rsid w:val="0F1D7D7F"/>
    <w:rsid w:val="0FDA17CC"/>
    <w:rsid w:val="10953945"/>
    <w:rsid w:val="12EC1224"/>
    <w:rsid w:val="13B3480E"/>
    <w:rsid w:val="13EB044B"/>
    <w:rsid w:val="1582093B"/>
    <w:rsid w:val="164C77AA"/>
    <w:rsid w:val="181A30AD"/>
    <w:rsid w:val="1E9F430C"/>
    <w:rsid w:val="1EB21257"/>
    <w:rsid w:val="1F274302"/>
    <w:rsid w:val="204565F6"/>
    <w:rsid w:val="20B37045"/>
    <w:rsid w:val="2435110C"/>
    <w:rsid w:val="26243349"/>
    <w:rsid w:val="27EE1E60"/>
    <w:rsid w:val="285F2D5E"/>
    <w:rsid w:val="2939535D"/>
    <w:rsid w:val="29FB0865"/>
    <w:rsid w:val="2A946173"/>
    <w:rsid w:val="2AAD1B5F"/>
    <w:rsid w:val="2B3758CC"/>
    <w:rsid w:val="2B4A5600"/>
    <w:rsid w:val="2EC27BA3"/>
    <w:rsid w:val="2EDC0C65"/>
    <w:rsid w:val="2EE93382"/>
    <w:rsid w:val="2F012634"/>
    <w:rsid w:val="2FEE1E28"/>
    <w:rsid w:val="30D81900"/>
    <w:rsid w:val="332D1A72"/>
    <w:rsid w:val="338D077F"/>
    <w:rsid w:val="33EF31E8"/>
    <w:rsid w:val="34F767F8"/>
    <w:rsid w:val="353169D8"/>
    <w:rsid w:val="359202CF"/>
    <w:rsid w:val="362353CB"/>
    <w:rsid w:val="37751B9C"/>
    <w:rsid w:val="3DA94408"/>
    <w:rsid w:val="3DF15DAF"/>
    <w:rsid w:val="3ED03C16"/>
    <w:rsid w:val="3EE33949"/>
    <w:rsid w:val="42312C1E"/>
    <w:rsid w:val="449E4B51"/>
    <w:rsid w:val="45E27130"/>
    <w:rsid w:val="4A5E47CC"/>
    <w:rsid w:val="4C7B78B7"/>
    <w:rsid w:val="4CC920FD"/>
    <w:rsid w:val="4D113D78"/>
    <w:rsid w:val="4F0600C6"/>
    <w:rsid w:val="4F9D7B44"/>
    <w:rsid w:val="509A317A"/>
    <w:rsid w:val="552D54C7"/>
    <w:rsid w:val="55382D71"/>
    <w:rsid w:val="55A75279"/>
    <w:rsid w:val="55CA0F67"/>
    <w:rsid w:val="56674A08"/>
    <w:rsid w:val="57AC4DC9"/>
    <w:rsid w:val="57F64D9B"/>
    <w:rsid w:val="584A6390"/>
    <w:rsid w:val="5A1153B7"/>
    <w:rsid w:val="5D5407B5"/>
    <w:rsid w:val="5D6E41F7"/>
    <w:rsid w:val="5F7E34EF"/>
    <w:rsid w:val="5FB349A6"/>
    <w:rsid w:val="60DE1C2D"/>
    <w:rsid w:val="620A72BB"/>
    <w:rsid w:val="63CD67F3"/>
    <w:rsid w:val="648A46E4"/>
    <w:rsid w:val="65167D25"/>
    <w:rsid w:val="69E93CEB"/>
    <w:rsid w:val="6A611A43"/>
    <w:rsid w:val="6A8B6AC0"/>
    <w:rsid w:val="6CB26586"/>
    <w:rsid w:val="6F9603E0"/>
    <w:rsid w:val="6FE27182"/>
    <w:rsid w:val="70716758"/>
    <w:rsid w:val="72A2297F"/>
    <w:rsid w:val="74865ED4"/>
    <w:rsid w:val="75267B11"/>
    <w:rsid w:val="764C7A4B"/>
    <w:rsid w:val="777A4144"/>
    <w:rsid w:val="7C2E374F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691</Words>
  <Characters>697</Characters>
  <Lines>0</Lines>
  <Paragraphs>0</Paragraphs>
  <TotalTime>1</TotalTime>
  <ScaleCrop>false</ScaleCrop>
  <LinksUpToDate>false</LinksUpToDate>
  <CharactersWithSpaces>704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2024-09-23T00:38:00Z</dcterms:created>
  <dc:creator>刘雯雯</dc:creator>
  <cp:lastModifiedBy>Administrator</cp:lastModifiedBy>
  <dcterms:modified xsi:type="dcterms:W3CDTF">2024-09-25T10:32:39Z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62FC74940F704211B09F4ACD3DB2634E_13</vt:lpwstr>
  </property>
</Properties>
</file>