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728D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rPr>
        <w:t>青春勇担当 团心永向党</w:t>
      </w:r>
      <w:r>
        <w:rPr>
          <w:rFonts w:hint="eastAsia" w:ascii="方正小标宋_GBK" w:hAnsi="方正小标宋_GBK" w:eastAsia="方正小标宋_GBK" w:cs="方正小标宋_GBK"/>
          <w:sz w:val="44"/>
          <w:szCs w:val="52"/>
          <w:lang w:eastAsia="zh-CN"/>
        </w:rPr>
        <w:t>——</w:t>
      </w:r>
    </w:p>
    <w:p w14:paraId="0F1F334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sz w:val="44"/>
          <w:szCs w:val="52"/>
        </w:rPr>
      </w:pPr>
      <w:r>
        <w:rPr>
          <w:rFonts w:hint="eastAsia" w:ascii="方正小标宋_GBK" w:hAnsi="方正小标宋_GBK" w:eastAsia="方正小标宋_GBK" w:cs="方正小标宋_GBK"/>
          <w:sz w:val="44"/>
          <w:szCs w:val="52"/>
          <w:lang w:val="en-US" w:eastAsia="zh-CN"/>
        </w:rPr>
        <w:t>郑州市电子信息工程学校</w:t>
      </w:r>
      <w:r>
        <w:rPr>
          <w:rFonts w:hint="eastAsia" w:ascii="方正小标宋_GBK" w:hAnsi="方正小标宋_GBK" w:eastAsia="方正小标宋_GBK" w:cs="方正小标宋_GBK"/>
          <w:sz w:val="44"/>
          <w:szCs w:val="52"/>
        </w:rPr>
        <w:t>圆满举行</w:t>
      </w:r>
    </w:p>
    <w:p w14:paraId="091531B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sz w:val="44"/>
          <w:szCs w:val="52"/>
        </w:rPr>
      </w:pPr>
      <w:r>
        <w:rPr>
          <w:rFonts w:hint="eastAsia" w:ascii="方正小标宋_GBK" w:hAnsi="方正小标宋_GBK" w:eastAsia="方正小标宋_GBK" w:cs="方正小标宋_GBK"/>
          <w:sz w:val="44"/>
          <w:szCs w:val="52"/>
        </w:rPr>
        <w:t>2024-2025学年第一学期团课</w:t>
      </w:r>
    </w:p>
    <w:p w14:paraId="27712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940175"/>
            <wp:effectExtent l="0" t="0" r="3810" b="3175"/>
            <wp:docPr id="5" name="图片 5" descr="be9286f82a600692c3ffb3850a17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e9286f82a600692c3ffb3850a1712b"/>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537FA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主持人宣布开班仪式正式开始</w:t>
      </w:r>
    </w:p>
    <w:p w14:paraId="30BED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3990" cy="3940175"/>
            <wp:effectExtent l="0" t="0" r="3810" b="3175"/>
            <wp:docPr id="6" name="图片 6" descr="9b99613a6068367d84add879f64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99613a6068367d84add879f643412"/>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4984E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bookmarkStart w:id="0" w:name="_GoBack"/>
      <w:r>
        <w:rPr>
          <w:rFonts w:hint="eastAsia" w:ascii="楷体" w:hAnsi="楷体" w:eastAsia="楷体" w:cs="楷体"/>
          <w:sz w:val="36"/>
          <w:szCs w:val="44"/>
          <w:lang w:val="en-US" w:eastAsia="zh-CN"/>
        </w:rPr>
        <w:t>奏唱国歌</w:t>
      </w:r>
    </w:p>
    <w:bookmarkEnd w:id="0"/>
    <w:p w14:paraId="067CB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398520"/>
            <wp:effectExtent l="0" t="0" r="3810" b="11430"/>
            <wp:docPr id="3" name="图片 3" descr="d95ef46df65dd386175ca88e7689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95ef46df65dd386175ca88e7689c83"/>
                    <pic:cNvPicPr>
                      <a:picLocks noChangeAspect="1"/>
                    </pic:cNvPicPr>
                  </pic:nvPicPr>
                  <pic:blipFill>
                    <a:blip r:embed="rId6"/>
                    <a:stretch>
                      <a:fillRect/>
                    </a:stretch>
                  </pic:blipFill>
                  <pic:spPr>
                    <a:xfrm>
                      <a:off x="0" y="0"/>
                      <a:ext cx="5253990" cy="3398520"/>
                    </a:xfrm>
                    <a:prstGeom prst="rect">
                      <a:avLst/>
                    </a:prstGeom>
                  </pic:spPr>
                </pic:pic>
              </a:graphicData>
            </a:graphic>
          </wp:inline>
        </w:drawing>
      </w:r>
    </w:p>
    <w:p w14:paraId="6C5FE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参与仪式的各位领导</w:t>
      </w:r>
    </w:p>
    <w:p w14:paraId="7EFBA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674110"/>
            <wp:effectExtent l="0" t="0" r="3810" b="2540"/>
            <wp:docPr id="7" name="图片 7" descr="a3842b08c3b914be27dc1136b17c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842b08c3b914be27dc1136b17c3c1"/>
                    <pic:cNvPicPr>
                      <a:picLocks noChangeAspect="1"/>
                    </pic:cNvPicPr>
                  </pic:nvPicPr>
                  <pic:blipFill>
                    <a:blip r:embed="rId7"/>
                    <a:stretch>
                      <a:fillRect/>
                    </a:stretch>
                  </pic:blipFill>
                  <pic:spPr>
                    <a:xfrm>
                      <a:off x="0" y="0"/>
                      <a:ext cx="5253990" cy="3674110"/>
                    </a:xfrm>
                    <a:prstGeom prst="rect">
                      <a:avLst/>
                    </a:prstGeom>
                  </pic:spPr>
                </pic:pic>
              </a:graphicData>
            </a:graphic>
          </wp:inline>
        </w:drawing>
      </w:r>
    </w:p>
    <w:p w14:paraId="48935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校党委书记徐会铃致辞</w:t>
      </w:r>
    </w:p>
    <w:p w14:paraId="0059D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default" w:ascii="楷体" w:hAnsi="楷体" w:eastAsia="楷体" w:cs="楷体"/>
          <w:sz w:val="36"/>
          <w:szCs w:val="44"/>
          <w:lang w:val="en-US" w:eastAsia="zh-CN"/>
        </w:rPr>
        <w:drawing>
          <wp:inline distT="0" distB="0" distL="114300" distR="114300">
            <wp:extent cx="5253990" cy="3569335"/>
            <wp:effectExtent l="0" t="0" r="3810" b="12065"/>
            <wp:docPr id="9" name="图片 9" descr="c1feed6c1a34a017e36818666bfd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feed6c1a34a017e36818666bfd39f"/>
                    <pic:cNvPicPr>
                      <a:picLocks noChangeAspect="1"/>
                    </pic:cNvPicPr>
                  </pic:nvPicPr>
                  <pic:blipFill>
                    <a:blip r:embed="rId8"/>
                    <a:stretch>
                      <a:fillRect/>
                    </a:stretch>
                  </pic:blipFill>
                  <pic:spPr>
                    <a:xfrm>
                      <a:off x="0" y="0"/>
                      <a:ext cx="5253990" cy="3569335"/>
                    </a:xfrm>
                    <a:prstGeom prst="rect">
                      <a:avLst/>
                    </a:prstGeom>
                  </pic:spPr>
                </pic:pic>
              </a:graphicData>
            </a:graphic>
          </wp:inline>
        </w:drawing>
      </w:r>
    </w:p>
    <w:p w14:paraId="6AD41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团委书记刘波强调学习规章制度</w:t>
      </w:r>
    </w:p>
    <w:p w14:paraId="1972A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940175"/>
            <wp:effectExtent l="0" t="0" r="3810" b="3175"/>
            <wp:docPr id="2" name="图片 2" descr="82c6375c6fd7ae2fec3f63c167c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c6375c6fd7ae2fec3f63c167c5444"/>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6E32D8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学生代表曹译丹发言</w:t>
      </w:r>
    </w:p>
    <w:p w14:paraId="51E23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940175"/>
            <wp:effectExtent l="0" t="0" r="3810" b="3175"/>
            <wp:docPr id="1" name="图片 1" descr="b867236c4362aa31b5a8420807bb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867236c4362aa31b5a8420807bb25d"/>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58399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与会学生认真听讲</w:t>
      </w:r>
    </w:p>
    <w:p w14:paraId="22AD9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940175"/>
            <wp:effectExtent l="0" t="0" r="3810" b="3175"/>
            <wp:docPr id="8" name="图片 8" descr="3f8f412a7177b053430fe336ab85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8f412a7177b053430fe336ab854a7"/>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38109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德育副校长高勤华总结讲话</w:t>
      </w:r>
    </w:p>
    <w:p w14:paraId="24C50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sz w:val="44"/>
          <w:szCs w:val="52"/>
          <w:lang w:eastAsia="zh-CN"/>
        </w:rPr>
      </w:pPr>
      <w:r>
        <w:rPr>
          <w:rFonts w:hint="eastAsia" w:ascii="方正小标宋_GBK" w:hAnsi="方正小标宋_GBK" w:eastAsia="方正小标宋_GBK" w:cs="方正小标宋_GBK"/>
          <w:sz w:val="44"/>
          <w:szCs w:val="52"/>
          <w:lang w:eastAsia="zh-CN"/>
        </w:rPr>
        <w:drawing>
          <wp:inline distT="0" distB="0" distL="114300" distR="114300">
            <wp:extent cx="5253990" cy="3940175"/>
            <wp:effectExtent l="0" t="0" r="3810" b="3175"/>
            <wp:docPr id="4" name="图片 4" descr="2fecab35724ae0c3a597aca4cf6d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ecab35724ae0c3a597aca4cf6da91"/>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14:paraId="77716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奏唱共青团团歌</w:t>
      </w:r>
    </w:p>
    <w:p w14:paraId="4DEAAE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eastAsia="zh-CN"/>
        </w:rPr>
      </w:pPr>
      <w:r>
        <w:rPr>
          <w:rFonts w:hint="eastAsia" w:ascii="仿宋" w:hAnsi="仿宋" w:eastAsia="仿宋" w:cs="仿宋"/>
          <w:sz w:val="32"/>
          <w:szCs w:val="40"/>
        </w:rPr>
        <w:t>为深入学习宣传贯彻党的二十届三中全会精神，认真贯彻落实团十九届三中全会要求，充分发挥共青团组织作为党的助手和后备军的政治启蒙作用，更好团结引领广大青少年积极为中国式现代化建设挺膺担当，9月2</w:t>
      </w:r>
      <w:r>
        <w:rPr>
          <w:rFonts w:hint="eastAsia" w:ascii="仿宋" w:hAnsi="仿宋" w:eastAsia="仿宋" w:cs="仿宋"/>
          <w:sz w:val="32"/>
          <w:szCs w:val="40"/>
          <w:lang w:val="en-US" w:eastAsia="zh-CN"/>
        </w:rPr>
        <w:t>7</w:t>
      </w:r>
      <w:r>
        <w:rPr>
          <w:rFonts w:hint="eastAsia" w:ascii="仿宋" w:hAnsi="仿宋" w:eastAsia="仿宋" w:cs="仿宋"/>
          <w:sz w:val="32"/>
          <w:szCs w:val="40"/>
        </w:rPr>
        <w:t>日下午，我校2024年第二期入团积极分子培训班开班仪式顺利举行。学校党委书记</w:t>
      </w:r>
      <w:r>
        <w:rPr>
          <w:rFonts w:hint="eastAsia" w:ascii="仿宋" w:hAnsi="仿宋" w:eastAsia="仿宋" w:cs="仿宋"/>
          <w:sz w:val="32"/>
          <w:szCs w:val="40"/>
          <w:lang w:val="en-US" w:eastAsia="zh-CN"/>
        </w:rPr>
        <w:t>徐玉玲</w:t>
      </w:r>
      <w:r>
        <w:rPr>
          <w:rFonts w:hint="eastAsia" w:ascii="仿宋" w:hAnsi="仿宋" w:eastAsia="仿宋" w:cs="仿宋"/>
          <w:sz w:val="32"/>
          <w:szCs w:val="40"/>
        </w:rPr>
        <w:t>、</w:t>
      </w:r>
      <w:r>
        <w:rPr>
          <w:rFonts w:hint="eastAsia" w:ascii="仿宋" w:hAnsi="仿宋" w:eastAsia="仿宋" w:cs="仿宋"/>
          <w:sz w:val="32"/>
          <w:szCs w:val="40"/>
          <w:lang w:val="en-US" w:eastAsia="zh-CN"/>
        </w:rPr>
        <w:t>德育副校长高勤华、</w:t>
      </w:r>
      <w:r>
        <w:rPr>
          <w:rFonts w:hint="eastAsia" w:ascii="仿宋" w:hAnsi="仿宋" w:eastAsia="仿宋" w:cs="仿宋"/>
          <w:sz w:val="32"/>
          <w:szCs w:val="40"/>
        </w:rPr>
        <w:t>校团委书记</w:t>
      </w:r>
      <w:r>
        <w:rPr>
          <w:rFonts w:hint="eastAsia" w:ascii="仿宋" w:hAnsi="仿宋" w:eastAsia="仿宋" w:cs="仿宋"/>
          <w:sz w:val="32"/>
          <w:szCs w:val="40"/>
          <w:lang w:val="en-US" w:eastAsia="zh-CN"/>
        </w:rPr>
        <w:t>刘波</w:t>
      </w:r>
      <w:r>
        <w:rPr>
          <w:rFonts w:hint="eastAsia" w:ascii="仿宋" w:hAnsi="仿宋" w:eastAsia="仿宋" w:cs="仿宋"/>
          <w:sz w:val="32"/>
          <w:szCs w:val="40"/>
        </w:rPr>
        <w:t>出席开班仪式，</w:t>
      </w:r>
      <w:r>
        <w:rPr>
          <w:rFonts w:hint="eastAsia" w:ascii="仿宋" w:hAnsi="仿宋" w:eastAsia="仿宋" w:cs="仿宋"/>
          <w:sz w:val="32"/>
          <w:szCs w:val="40"/>
          <w:lang w:val="en-US" w:eastAsia="zh-CN"/>
        </w:rPr>
        <w:t>100多</w:t>
      </w:r>
      <w:r>
        <w:rPr>
          <w:rFonts w:hint="eastAsia" w:ascii="仿宋" w:hAnsi="仿宋" w:eastAsia="仿宋" w:cs="仿宋"/>
          <w:sz w:val="32"/>
          <w:szCs w:val="40"/>
        </w:rPr>
        <w:t>名入团积极分子参加了开班仪式</w:t>
      </w:r>
      <w:r>
        <w:rPr>
          <w:rFonts w:hint="eastAsia" w:ascii="仿宋" w:hAnsi="仿宋" w:eastAsia="仿宋" w:cs="仿宋"/>
          <w:sz w:val="32"/>
          <w:szCs w:val="40"/>
          <w:lang w:eastAsia="zh-CN"/>
        </w:rPr>
        <w:t>。</w:t>
      </w:r>
    </w:p>
    <w:p w14:paraId="0F9C0A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仪式在雄壮的国歌声中拉开帷幕，全体人员肃立，齐声高唱国歌，表达对祖国的热爱与敬意。</w:t>
      </w:r>
    </w:p>
    <w:p w14:paraId="026121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学校党委书记徐玉玲同志作动员讲话。他表示共青团是中国共产党领导的先进青年的群众组织，是党的助手和后备军。加入共青团，意味着你们将肩负起更多的责任和使命，成为社会主义事业的建设者和接班人。作为入团积极分子是团组织的优秀代表，要做到坚定理想信念、勤奋学习、锤炼品德、积极参与社会实践、发挥模范带头作用。希望大家在即将进行的一系列培训和学习活动，能够认真学习，积极参与，不断提高自己的政治素养和业务能力。带动更多的青年积极向团组织靠拢，为团组织的发展贡献力量。</w:t>
      </w:r>
    </w:p>
    <w:p w14:paraId="21658A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随后，团委书记刘波上台宣读入团积极分子培训班规章制度。勉励各位学员要时刻鞭策自己，争当优秀。相信通过大家的共同努力，能够营造一个良好的学习环境，使每一位学员都能在培训班中获得成长和进步。</w:t>
      </w:r>
    </w:p>
    <w:p w14:paraId="4147DF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2334</w:t>
      </w:r>
      <w:r>
        <w:rPr>
          <w:rFonts w:hint="eastAsia" w:ascii="仿宋" w:hAnsi="仿宋" w:eastAsia="仿宋" w:cs="仿宋"/>
          <w:sz w:val="32"/>
          <w:szCs w:val="40"/>
          <w:lang w:val="en-US" w:eastAsia="zh-CN"/>
        </w:rPr>
        <w:t>班</w:t>
      </w:r>
      <w:r>
        <w:rPr>
          <w:rFonts w:hint="eastAsia" w:ascii="仿宋" w:hAnsi="仿宋" w:eastAsia="仿宋" w:cs="仿宋"/>
          <w:sz w:val="32"/>
          <w:szCs w:val="40"/>
        </w:rPr>
        <w:t>曹译丹同学代表全体学员发言，他表示要积极参加团组织的各项活动，遵守纪律，热爱集体，树立明确的目标，以积极的态度和健康的身心迎接每一次困难与挑战，争取早日成为一名合格的共青团员。</w:t>
      </w:r>
    </w:p>
    <w:p w14:paraId="3CC8B3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最后，德育副校长高勤华为本次仪式做总结讲话，他强调，入团不仅具有重大政治意义，还意味着更大的责任。作为共青团员，要时刻铭记身份，发挥先锋模范作用。在学习和生活中，要勤奋刻苦，积极向上，为同学们树立良好榜样。同时，他还鼓励大家积极参与公益活动，传递正能量，弘扬社会主义核心价值观，为构建和谐社会贡献力量。</w:t>
      </w:r>
    </w:p>
    <w:p w14:paraId="482393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此次开班仪式的举行为我校入团积极分子们今后的成长和发展奠定了坚实的基础，坚定了大家向团组织靠拢的决心，具有深远的教育与引导意义。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3435D2EC-0E76-4F5A-ACED-DE3B74F59E57}"/>
  </w:font>
  <w:font w:name="楷体">
    <w:panose1 w:val="02010609060101010101"/>
    <w:charset w:val="86"/>
    <w:family w:val="auto"/>
    <w:pitch w:val="default"/>
    <w:sig w:usb0="800002BF" w:usb1="38CF7CFA" w:usb2="00000016" w:usb3="00000000" w:csb0="00040001" w:csb1="00000000"/>
    <w:embedRegular r:id="rId2" w:fontKey="{975B92BD-D5DC-4C58-B47B-C3C1F36FB317}"/>
  </w:font>
  <w:font w:name="仿宋">
    <w:panose1 w:val="02010609060101010101"/>
    <w:charset w:val="86"/>
    <w:family w:val="auto"/>
    <w:pitch w:val="default"/>
    <w:sig w:usb0="800002BF" w:usb1="38CF7CFA" w:usb2="00000016" w:usb3="00000000" w:csb0="00040001" w:csb1="00000000"/>
    <w:embedRegular r:id="rId3" w:fontKey="{D1D0FC68-5D68-4BDC-B399-1B012213E5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xZTM2Y2JhMjQxYTlmYTBmZTQwNjlkZTQxMGU5OGQifQ=="/>
  </w:docVars>
  <w:rsids>
    <w:rsidRoot w:val="00000000"/>
    <w:rsid w:val="47F95659"/>
    <w:rsid w:val="58FE3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958</Words>
  <Characters>975</Characters>
  <Lines>0</Lines>
  <Paragraphs>0</Paragraphs>
  <TotalTime>118</TotalTime>
  <ScaleCrop>false</ScaleCrop>
  <LinksUpToDate>false</LinksUpToDate>
  <CharactersWithSpaces>976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2024-09-27T01:36:00Z</dcterms:created>
  <dc:creator>Administrator</dc:creator>
  <cp:lastModifiedBy>paddington</cp:lastModifiedBy>
  <dcterms:modified xsi:type="dcterms:W3CDTF">2024-09-27T07:48:44Z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1BAC8381BA6542829C52540A549535BA_12</vt:lpwstr>
  </property>
</Properties>
</file>