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eastAsia"/>
          <w:sz w:val="28"/>
          <w:szCs w:val="36"/>
          <w:lang w:val="en-US" w:eastAsia="zh-CN"/>
        </w:rPr>
        <w:t>信息技术系2024学年上期第二次工作会</w:t>
      </w:r>
    </w:p>
    <w:p>
      <w:pPr>
        <w:jc w:val="center"/>
        <w:rPr>
          <w:rFonts w:hint="eastAsia" w:eastAsiaTheme="minorEastAsia"/>
          <w:lang w:eastAsia="zh-CN"/>
        </w:rPr>
      </w:pPr>
      <w:r>
        <w:rPr>
          <w:rFonts w:hint="eastAsia" w:eastAsiaTheme="minorEastAsia"/>
          <w:lang w:eastAsia="zh-CN"/>
        </w:rPr>
        <w:drawing>
          <wp:inline distT="0" distB="0" distL="114300" distR="114300">
            <wp:extent cx="4685030" cy="3513455"/>
            <wp:effectExtent l="0" t="0" r="1270" b="10795"/>
            <wp:docPr id="6" name="图片 6" descr="0446b78c3f12bc51b7f91cf7cdc5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446b78c3f12bc51b7f91cf7cdc5ab8"/>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信息技术系主任李喜英主持会议</w:t>
      </w:r>
    </w:p>
    <w:p>
      <w:pPr>
        <w:jc w:val="center"/>
        <w:rPr>
          <w:rFonts w:hint="default"/>
          <w:lang w:val="en-US" w:eastAsia="zh-CN"/>
        </w:rPr>
      </w:pPr>
      <w:r>
        <w:rPr>
          <w:rFonts w:hint="default"/>
          <w:lang w:val="en-US" w:eastAsia="zh-CN"/>
        </w:rPr>
        <w:drawing>
          <wp:inline distT="0" distB="0" distL="114300" distR="114300">
            <wp:extent cx="4685030" cy="3513455"/>
            <wp:effectExtent l="0" t="0" r="1270" b="10795"/>
            <wp:docPr id="7" name="图片 7" descr="02bcb6ca6ba997af4c623d02062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2bcb6ca6ba997af4c623d020620593"/>
                    <pic:cNvPicPr>
                      <a:picLocks noChangeAspect="1"/>
                    </pic:cNvPicPr>
                  </pic:nvPicPr>
                  <pic:blipFill>
                    <a:blip r:embed="rId5"/>
                    <a:stretch>
                      <a:fillRect/>
                    </a:stretch>
                  </pic:blipFill>
                  <pic:spPr>
                    <a:xfrm>
                      <a:off x="0" y="0"/>
                      <a:ext cx="4685030" cy="3513455"/>
                    </a:xfrm>
                    <a:prstGeom prst="rect">
                      <a:avLst/>
                    </a:prstGeom>
                  </pic:spPr>
                </pic:pic>
              </a:graphicData>
            </a:graphic>
          </wp:inline>
        </w:drawing>
      </w:r>
    </w:p>
    <w:p>
      <w:pPr>
        <w:jc w:val="center"/>
        <w:rPr>
          <w:rFonts w:hint="eastAsia"/>
          <w:lang w:val="en-US" w:eastAsia="zh-CN"/>
        </w:rPr>
      </w:pPr>
      <w:r>
        <w:rPr>
          <w:rFonts w:hint="eastAsia"/>
          <w:sz w:val="28"/>
          <w:szCs w:val="36"/>
          <w:lang w:val="en-US" w:eastAsia="zh-CN"/>
        </w:rPr>
        <w:t>信息技术系教学副主任李静部署教学工作</w:t>
      </w:r>
    </w:p>
    <w:p>
      <w:pPr>
        <w:jc w:val="center"/>
        <w:rPr>
          <w:rFonts w:hint="default"/>
          <w:lang w:val="en-US" w:eastAsia="zh-CN"/>
        </w:rPr>
      </w:pPr>
      <w:r>
        <w:rPr>
          <w:rFonts w:hint="default"/>
          <w:lang w:val="en-US" w:eastAsia="zh-CN"/>
        </w:rPr>
        <w:drawing>
          <wp:inline distT="0" distB="0" distL="114300" distR="114300">
            <wp:extent cx="4685030" cy="3513455"/>
            <wp:effectExtent l="0" t="0" r="1270" b="10795"/>
            <wp:docPr id="8" name="图片 8" descr="b99bc583e50db4ee4dce61148475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99bc583e50db4ee4dce61148475e8e"/>
                    <pic:cNvPicPr>
                      <a:picLocks noChangeAspect="1"/>
                    </pic:cNvPicPr>
                  </pic:nvPicPr>
                  <pic:blipFill>
                    <a:blip r:embed="rId6"/>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信息技术系德育副主任李琼部署班主任工作</w:t>
      </w:r>
    </w:p>
    <w:p>
      <w:pPr>
        <w:ind w:firstLine="420" w:firstLineChars="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午在</w:t>
      </w:r>
      <w:r>
        <w:rPr>
          <w:rFonts w:hint="eastAsia" w:asciiTheme="minorEastAsia" w:hAnsiTheme="minorEastAsia" w:cstheme="minorEastAsia"/>
          <w:sz w:val="28"/>
          <w:szCs w:val="28"/>
          <w:lang w:val="en-US" w:eastAsia="zh-CN"/>
        </w:rPr>
        <w:t>电商工作室召开</w:t>
      </w:r>
      <w:r>
        <w:rPr>
          <w:rFonts w:hint="eastAsia"/>
          <w:sz w:val="28"/>
          <w:szCs w:val="36"/>
          <w:lang w:val="en-US" w:eastAsia="zh-CN"/>
        </w:rPr>
        <w:t>信息技术系</w:t>
      </w:r>
      <w:r>
        <w:rPr>
          <w:rFonts w:hint="eastAsia" w:asciiTheme="minorEastAsia" w:hAnsiTheme="minorEastAsia" w:eastAsiaTheme="minorEastAsia" w:cstheme="minorEastAsia"/>
          <w:kern w:val="0"/>
          <w:sz w:val="28"/>
          <w:szCs w:val="28"/>
          <w:lang w:val="en-US" w:eastAsia="zh-CN" w:bidi="ar"/>
        </w:rPr>
        <w:t>2024学年上期第二次工作会，</w:t>
      </w: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教师参加此次会议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bookmarkStart w:id="0" w:name="_GoBack"/>
      <w:bookmarkEnd w:id="0"/>
    </w:p>
    <w:p>
      <w:pPr>
        <w:ind w:firstLine="420" w:firstLineChars="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带领信息技术系各位教师学习职业教育纲领性文件《正确认识当前中等职业教育发展的时代价值》、《深入贯彻落实全国教育大会精神培养更多大国工匠能工巧匠高技能人才》等文件，并对文件相关内容进行解读。信息技术系教学副主任李静传达学校教学工作会要求，布置近期教学工作安排。信息技术系德育副主任李琼传达学校近期班主任工作安排。信息技术系安全员来卫航老师对安全工作进行部署和安排。最后信息技术系主任对近期的工作进行总结和提醒。</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信息技术系成功举办了2024学年上学期第二次工作会议，为即将展开的教育教学活动清晰地设定了工作方向。信息技术系的全体教职员工将以高昂的工作激情与严</w:t>
      </w:r>
      <w:r>
        <w:rPr>
          <w:rFonts w:hint="default" w:asciiTheme="minorEastAsia" w:hAnsiTheme="minorEastAsia" w:cstheme="minorEastAsia"/>
          <w:sz w:val="28"/>
          <w:szCs w:val="28"/>
          <w:lang w:val="en-US" w:eastAsia="zh-CN"/>
        </w:rPr>
        <w:t>谨的职业精神，全力以赴地完成学校赋予的各项任务。</w:t>
      </w:r>
    </w:p>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25843C1F"/>
    <w:rsid w:val="2A677D01"/>
    <w:rsid w:val="2F4A02C4"/>
    <w:rsid w:val="375C7FA0"/>
    <w:rsid w:val="3DDC68BB"/>
    <w:rsid w:val="3FCB757E"/>
    <w:rsid w:val="4D8F6759"/>
    <w:rsid w:val="5980475F"/>
    <w:rsid w:val="6E236829"/>
    <w:rsid w:val="7AD4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2024-08-31T09:24:00Z</dcterms:created>
  <dc:creator>ZGN</dc:creator>
  <cp:lastModifiedBy>赵国宁</cp:lastModifiedBy>
  <dcterms:modified xsi:type="dcterms:W3CDTF">2024-10-10T09:50:08Z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C2539C92D8C54C77A32F2A65182275D6_12</vt:lpwstr>
  </property>
</Properties>
</file>