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E47CC">
      <w:pPr>
        <w:pStyle w:val="2"/>
        <w:keepNext w:val="0"/>
        <w:keepLines w:val="0"/>
        <w:widowControl/>
        <w:suppressLineNumbers w:val="0"/>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rPr>
        <w:t>我</w:t>
      </w:r>
      <w:r>
        <w:rPr>
          <w:rFonts w:hint="eastAsia" w:ascii="黑体" w:hAnsi="黑体" w:eastAsia="黑体" w:cs="黑体"/>
          <w:b w:val="0"/>
          <w:bCs w:val="0"/>
          <w:i w:val="0"/>
          <w:iCs w:val="0"/>
          <w:caps w:val="0"/>
          <w:color w:val="000000"/>
          <w:spacing w:val="0"/>
          <w:sz w:val="30"/>
          <w:szCs w:val="30"/>
          <w:shd w:val="clear" w:fill="FFFFFF"/>
        </w:rPr>
        <w:t>校当选全国人工智</w:t>
      </w:r>
      <w:r>
        <w:rPr>
          <w:rFonts w:hint="eastAsia" w:ascii="黑体" w:hAnsi="黑体" w:eastAsia="黑体" w:cs="黑体"/>
          <w:b w:val="0"/>
          <w:bCs w:val="0"/>
          <w:i w:val="0"/>
          <w:iCs w:val="0"/>
          <w:caps w:val="0"/>
          <w:color w:val="000000"/>
          <w:spacing w:val="0"/>
          <w:sz w:val="30"/>
          <w:szCs w:val="30"/>
          <w:shd w:val="clear" w:fill="FFFFFF"/>
          <w:lang w:eastAsia="zh-CN"/>
        </w:rPr>
        <w:t>能通识教育</w:t>
      </w:r>
      <w:r>
        <w:rPr>
          <w:rFonts w:hint="eastAsia" w:ascii="黑体" w:hAnsi="黑体" w:eastAsia="黑体" w:cs="黑体"/>
          <w:b w:val="0"/>
          <w:bCs w:val="0"/>
          <w:i w:val="0"/>
          <w:iCs w:val="0"/>
          <w:caps w:val="0"/>
          <w:color w:val="000000"/>
          <w:spacing w:val="0"/>
          <w:sz w:val="30"/>
          <w:szCs w:val="30"/>
          <w:shd w:val="clear" w:fill="FFFFFF"/>
        </w:rPr>
        <w:t>产教融合共同体</w:t>
      </w:r>
      <w:r>
        <w:rPr>
          <w:rFonts w:hint="eastAsia" w:ascii="黑体" w:hAnsi="黑体" w:eastAsia="黑体" w:cs="黑体"/>
          <w:b w:val="0"/>
          <w:bCs w:val="0"/>
          <w:i w:val="0"/>
          <w:iCs w:val="0"/>
          <w:caps w:val="0"/>
          <w:color w:val="000000"/>
          <w:spacing w:val="0"/>
          <w:sz w:val="30"/>
          <w:szCs w:val="30"/>
          <w:shd w:val="clear" w:fill="FFFFFF"/>
          <w:lang w:eastAsia="zh-CN"/>
        </w:rPr>
        <w:t>常务</w:t>
      </w:r>
      <w:r>
        <w:rPr>
          <w:rFonts w:hint="eastAsia" w:ascii="黑体" w:hAnsi="黑体" w:eastAsia="黑体" w:cs="黑体"/>
          <w:b w:val="0"/>
          <w:bCs w:val="0"/>
          <w:i w:val="0"/>
          <w:iCs w:val="0"/>
          <w:caps w:val="0"/>
          <w:color w:val="000000"/>
          <w:spacing w:val="0"/>
          <w:sz w:val="30"/>
          <w:szCs w:val="30"/>
          <w:shd w:val="clear" w:fill="FFFFFF"/>
        </w:rPr>
        <w:t>副理事长单位</w:t>
      </w:r>
      <w:r>
        <w:rPr>
          <w:rFonts w:hint="eastAsia" w:ascii="黑体" w:hAnsi="黑体" w:eastAsia="黑体" w:cs="黑体"/>
          <w:b w:val="0"/>
          <w:bCs w:val="0"/>
          <w:i w:val="0"/>
          <w:iCs w:val="0"/>
          <w:caps w:val="0"/>
          <w:color w:val="000000"/>
          <w:spacing w:val="0"/>
          <w:sz w:val="30"/>
          <w:szCs w:val="30"/>
          <w:shd w:val="clear" w:fill="FFFFFF"/>
          <w:lang w:eastAsia="zh-CN"/>
        </w:rPr>
        <w:t>，助力产业升级与人才培养</w:t>
      </w:r>
    </w:p>
    <w:p w14:paraId="2976EDBC">
      <w:pPr>
        <w:jc w:val="center"/>
        <w:rPr>
          <w:rFonts w:hint="eastAsia" w:ascii="仿宋" w:hAnsi="仿宋" w:eastAsia="仿宋" w:cs="仿宋"/>
          <w:i w:val="0"/>
          <w:iCs w:val="0"/>
          <w:caps w:val="0"/>
          <w:spacing w:val="0"/>
          <w:sz w:val="28"/>
          <w:szCs w:val="28"/>
          <w:lang w:eastAsia="zh-CN"/>
        </w:rPr>
      </w:pPr>
      <w:r>
        <w:rPr>
          <w:rFonts w:hint="eastAsia" w:ascii="仿宋" w:hAnsi="仿宋" w:eastAsia="仿宋" w:cs="仿宋"/>
          <w:i w:val="0"/>
          <w:iCs w:val="0"/>
          <w:caps w:val="0"/>
          <w:spacing w:val="0"/>
          <w:sz w:val="28"/>
          <w:szCs w:val="28"/>
          <w:lang w:eastAsia="zh-CN"/>
        </w:rPr>
        <w:drawing>
          <wp:inline distT="0" distB="0" distL="114300" distR="114300">
            <wp:extent cx="3989705" cy="2624455"/>
            <wp:effectExtent l="0" t="0" r="10795" b="4445"/>
            <wp:docPr id="2" name="图片 2" descr="微信图片_2025010414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104143617"/>
                    <pic:cNvPicPr>
                      <a:picLocks noChangeAspect="1"/>
                    </pic:cNvPicPr>
                  </pic:nvPicPr>
                  <pic:blipFill>
                    <a:blip r:embed="rId4"/>
                    <a:stretch>
                      <a:fillRect/>
                    </a:stretch>
                  </pic:blipFill>
                  <pic:spPr>
                    <a:xfrm>
                      <a:off x="0" y="0"/>
                      <a:ext cx="3989705" cy="2624455"/>
                    </a:xfrm>
                    <a:prstGeom prst="rect">
                      <a:avLst/>
                    </a:prstGeom>
                  </pic:spPr>
                </pic:pic>
              </a:graphicData>
            </a:graphic>
          </wp:inline>
        </w:drawing>
      </w:r>
    </w:p>
    <w:p w14:paraId="268E3EFB">
      <w:pPr>
        <w:jc w:val="center"/>
        <w:rPr>
          <w:rFonts w:hint="eastAsia" w:eastAsiaTheme="minorEastAsia"/>
          <w:lang w:eastAsia="zh-CN"/>
        </w:rPr>
      </w:pPr>
      <w:r>
        <w:rPr>
          <w:rFonts w:hint="eastAsia" w:eastAsiaTheme="minorEastAsia"/>
          <w:lang w:eastAsia="zh-CN"/>
        </w:rPr>
        <w:drawing>
          <wp:inline distT="0" distB="0" distL="114300" distR="114300">
            <wp:extent cx="4001770" cy="2633345"/>
            <wp:effectExtent l="0" t="0" r="17780" b="14605"/>
            <wp:docPr id="12" name="图片 12" descr="adb400cb285bd887de5b1363b98a3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db400cb285bd887de5b1363b98a3bd"/>
                    <pic:cNvPicPr>
                      <a:picLocks noChangeAspect="1"/>
                    </pic:cNvPicPr>
                  </pic:nvPicPr>
                  <pic:blipFill>
                    <a:blip r:embed="rId5"/>
                    <a:stretch>
                      <a:fillRect/>
                    </a:stretch>
                  </pic:blipFill>
                  <pic:spPr>
                    <a:xfrm>
                      <a:off x="0" y="0"/>
                      <a:ext cx="4001770" cy="2633345"/>
                    </a:xfrm>
                    <a:prstGeom prst="rect">
                      <a:avLst/>
                    </a:prstGeom>
                  </pic:spPr>
                </pic:pic>
              </a:graphicData>
            </a:graphic>
          </wp:inline>
        </w:drawing>
      </w:r>
    </w:p>
    <w:p w14:paraId="74C96DAC">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全国人工智能通识教育产教融合共同体（常务副理事长单位）</w:t>
      </w:r>
    </w:p>
    <w:p w14:paraId="427D071A">
      <w:pPr>
        <w:jc w:val="center"/>
        <w:rPr>
          <w:rFonts w:hint="eastAsia" w:ascii="仿宋" w:hAnsi="仿宋" w:eastAsia="仿宋" w:cs="仿宋"/>
          <w:sz w:val="24"/>
          <w:szCs w:val="24"/>
          <w:lang w:eastAsia="zh-CN"/>
        </w:rPr>
      </w:pPr>
    </w:p>
    <w:p w14:paraId="26DC0B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right="0" w:firstLine="620" w:firstLineChars="200"/>
        <w:jc w:val="both"/>
        <w:rPr>
          <w:rFonts w:hint="eastAsia" w:ascii="仿宋" w:hAnsi="仿宋" w:eastAsia="仿宋" w:cs="仿宋"/>
          <w:i w:val="0"/>
          <w:iCs w:val="0"/>
          <w:caps w:val="0"/>
          <w:color w:val="auto"/>
          <w:spacing w:val="15"/>
          <w:sz w:val="28"/>
          <w:szCs w:val="28"/>
          <w:shd w:val="clear" w:fill="FFFFFF"/>
          <w:lang w:eastAsia="zh-CN"/>
        </w:rPr>
      </w:pPr>
      <w:r>
        <w:rPr>
          <w:rFonts w:hint="eastAsia" w:ascii="仿宋" w:hAnsi="仿宋" w:eastAsia="仿宋" w:cs="仿宋"/>
          <w:i w:val="0"/>
          <w:iCs w:val="0"/>
          <w:caps w:val="0"/>
          <w:color w:val="auto"/>
          <w:spacing w:val="15"/>
          <w:sz w:val="28"/>
          <w:szCs w:val="28"/>
          <w:shd w:val="clear" w:fill="FFFFFF"/>
        </w:rPr>
        <w:t>12月24日</w:t>
      </w:r>
      <w:r>
        <w:rPr>
          <w:rFonts w:hint="eastAsia" w:ascii="仿宋" w:hAnsi="仿宋" w:eastAsia="仿宋" w:cs="仿宋"/>
          <w:i w:val="0"/>
          <w:iCs w:val="0"/>
          <w:caps w:val="0"/>
          <w:color w:val="auto"/>
          <w:spacing w:val="15"/>
          <w:sz w:val="28"/>
          <w:szCs w:val="28"/>
          <w:shd w:val="clear" w:fill="FFFFFF"/>
          <w:lang w:eastAsia="zh-CN"/>
        </w:rPr>
        <w:t>，</w:t>
      </w:r>
      <w:r>
        <w:rPr>
          <w:rFonts w:hint="eastAsia" w:ascii="仿宋" w:hAnsi="仿宋" w:eastAsia="仿宋" w:cs="仿宋"/>
          <w:i w:val="0"/>
          <w:iCs w:val="0"/>
          <w:caps w:val="0"/>
          <w:color w:val="auto"/>
          <w:spacing w:val="15"/>
          <w:sz w:val="28"/>
          <w:szCs w:val="28"/>
          <w:shd w:val="clear" w:fill="FFFFFF"/>
        </w:rPr>
        <w:t>全国人工智能通识教育产教融合共同体成立大会在郑州</w:t>
      </w:r>
      <w:r>
        <w:rPr>
          <w:rFonts w:hint="eastAsia" w:ascii="仿宋" w:hAnsi="仿宋" w:eastAsia="仿宋" w:cs="仿宋"/>
          <w:i w:val="0"/>
          <w:iCs w:val="0"/>
          <w:caps w:val="0"/>
          <w:color w:val="auto"/>
          <w:spacing w:val="15"/>
          <w:sz w:val="28"/>
          <w:szCs w:val="28"/>
          <w:shd w:val="clear" w:fill="FFFFFF"/>
          <w:lang w:eastAsia="zh-CN"/>
        </w:rPr>
        <w:t>信息科技职业学院</w:t>
      </w:r>
      <w:r>
        <w:rPr>
          <w:rFonts w:hint="eastAsia" w:ascii="仿宋" w:hAnsi="仿宋" w:eastAsia="仿宋" w:cs="仿宋"/>
          <w:i w:val="0"/>
          <w:iCs w:val="0"/>
          <w:caps w:val="0"/>
          <w:color w:val="auto"/>
          <w:spacing w:val="15"/>
          <w:sz w:val="28"/>
          <w:szCs w:val="28"/>
          <w:shd w:val="clear" w:fill="FFFFFF"/>
        </w:rPr>
        <w:t>举行</w:t>
      </w:r>
      <w:r>
        <w:rPr>
          <w:rFonts w:hint="eastAsia" w:ascii="仿宋" w:hAnsi="仿宋" w:eastAsia="仿宋" w:cs="仿宋"/>
          <w:i w:val="0"/>
          <w:iCs w:val="0"/>
          <w:caps w:val="0"/>
          <w:color w:val="auto"/>
          <w:spacing w:val="15"/>
          <w:sz w:val="28"/>
          <w:szCs w:val="28"/>
          <w:shd w:val="clear" w:fill="FFFFFF"/>
          <w:lang w:eastAsia="zh-CN"/>
        </w:rPr>
        <w:t>，</w:t>
      </w:r>
      <w:r>
        <w:rPr>
          <w:rFonts w:hint="eastAsia" w:ascii="仿宋" w:hAnsi="仿宋" w:eastAsia="仿宋" w:cs="仿宋"/>
          <w:i w:val="0"/>
          <w:iCs w:val="0"/>
          <w:caps w:val="0"/>
          <w:color w:val="auto"/>
          <w:spacing w:val="15"/>
          <w:sz w:val="28"/>
          <w:szCs w:val="28"/>
          <w:shd w:val="clear" w:fill="FFFFFF"/>
        </w:rPr>
        <w:t>会议审议并通过了《全国人工智能通识教育产教融合共同体章程》等相关文件，并对共同体第一届理事会进行了表决，我校当选第一届理事会常务副理事长单位</w:t>
      </w:r>
      <w:r>
        <w:rPr>
          <w:rFonts w:hint="eastAsia" w:ascii="仿宋" w:hAnsi="仿宋" w:eastAsia="仿宋" w:cs="仿宋"/>
          <w:i w:val="0"/>
          <w:iCs w:val="0"/>
          <w:caps w:val="0"/>
          <w:color w:val="auto"/>
          <w:spacing w:val="15"/>
          <w:sz w:val="28"/>
          <w:szCs w:val="28"/>
          <w:shd w:val="clear" w:fill="FFFFFF"/>
          <w:lang w:eastAsia="zh-CN"/>
        </w:rPr>
        <w:t>。</w:t>
      </w:r>
    </w:p>
    <w:p w14:paraId="09DB20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right="0" w:firstLine="560" w:firstLineChars="200"/>
        <w:jc w:val="both"/>
        <w:rPr>
          <w:rFonts w:hint="eastAsia" w:eastAsiaTheme="minorEastAsia"/>
          <w:lang w:eastAsia="zh-CN"/>
        </w:rPr>
      </w:pPr>
      <w:r>
        <w:rPr>
          <w:rFonts w:hint="eastAsia" w:ascii="仿宋" w:hAnsi="仿宋" w:eastAsia="仿宋" w:cs="仿宋"/>
          <w:i w:val="0"/>
          <w:iCs w:val="0"/>
          <w:caps w:val="0"/>
          <w:color w:val="auto"/>
          <w:spacing w:val="0"/>
          <w:sz w:val="28"/>
          <w:szCs w:val="28"/>
          <w:shd w:val="clear" w:fill="FFFFFF"/>
        </w:rPr>
        <w:t>作为首个全国性的人工智能通识教育共同体，在河南省教育厅指导下，由东软教育科技集团有限公司、郑州大学、郑州信息科技职业学院牵头，联合行业组织、院</w:t>
      </w:r>
      <w:bookmarkStart w:id="0" w:name="_GoBack"/>
      <w:bookmarkEnd w:id="0"/>
      <w:r>
        <w:rPr>
          <w:rFonts w:hint="eastAsia" w:ascii="仿宋" w:hAnsi="仿宋" w:eastAsia="仿宋" w:cs="仿宋"/>
          <w:i w:val="0"/>
          <w:iCs w:val="0"/>
          <w:caps w:val="0"/>
          <w:color w:val="auto"/>
          <w:spacing w:val="0"/>
          <w:sz w:val="28"/>
          <w:szCs w:val="28"/>
          <w:shd w:val="clear" w:fill="FFFFFF"/>
        </w:rPr>
        <w:t>校、科研机构、上下游企业等共同发起成立了全国人工智能通识教育产教融合共同体，目前已有250余家成员单位加入。</w:t>
      </w:r>
    </w:p>
    <w:p w14:paraId="66354660">
      <w:pPr>
        <w:spacing w:line="360" w:lineRule="auto"/>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作为常务副理事长单位，我校将充分发挥在人工智能领域的各项优势，积极推动构建协同育人机制，深化产教融合，为国家培养更多具有创新精神和实践能力的人工智能高素质人才。同时，也将以此为契机，加强与其他学校和企业的交流与合作，共同探索人工智能教育的新模式，为推动人工智能教育的发展贡献力量。</w:t>
      </w:r>
    </w:p>
    <w:p w14:paraId="3158D533">
      <w:pPr>
        <w:jc w:val="center"/>
        <w:rPr>
          <w:rFonts w:hint="eastAsia" w:eastAsiaTheme="minorEastAsia"/>
          <w:lang w:eastAsia="zh-CN"/>
        </w:rPr>
      </w:pPr>
    </w:p>
    <w:p w14:paraId="594B27F2">
      <w:pPr>
        <w:keepNext w:val="0"/>
        <w:keepLines w:val="0"/>
        <w:widowControl/>
        <w:suppressLineNumbers w:val="0"/>
        <w:ind w:firstLine="560" w:firstLineChars="200"/>
        <w:jc w:val="left"/>
        <w:rPr>
          <w:rFonts w:hint="eastAsia" w:ascii="仿宋" w:hAnsi="仿宋" w:eastAsia="仿宋" w:cs="仿宋"/>
          <w:i w:val="0"/>
          <w:iCs w:val="0"/>
          <w:caps w:val="0"/>
          <w:color w:val="auto"/>
          <w:spacing w:val="0"/>
          <w:sz w:val="28"/>
          <w:szCs w:val="28"/>
          <w:shd w:val="clear" w:fill="FFFFFF"/>
          <w:lang w:eastAsia="zh-CN"/>
        </w:rPr>
      </w:pPr>
    </w:p>
    <w:p w14:paraId="238B6573">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93004"/>
    <w:rsid w:val="00346866"/>
    <w:rsid w:val="031B6740"/>
    <w:rsid w:val="05932CAD"/>
    <w:rsid w:val="09854DE0"/>
    <w:rsid w:val="09880BAD"/>
    <w:rsid w:val="09F93004"/>
    <w:rsid w:val="0D29243C"/>
    <w:rsid w:val="0D7B7891"/>
    <w:rsid w:val="0E96765D"/>
    <w:rsid w:val="18BC1CF9"/>
    <w:rsid w:val="1B70033E"/>
    <w:rsid w:val="1E117F64"/>
    <w:rsid w:val="1F0A3482"/>
    <w:rsid w:val="22CF2CE6"/>
    <w:rsid w:val="22D12F02"/>
    <w:rsid w:val="2D9716DA"/>
    <w:rsid w:val="2E910978"/>
    <w:rsid w:val="34D4418C"/>
    <w:rsid w:val="38392C84"/>
    <w:rsid w:val="39561614"/>
    <w:rsid w:val="3CB70FF9"/>
    <w:rsid w:val="403F2E01"/>
    <w:rsid w:val="440C795F"/>
    <w:rsid w:val="47C47EC9"/>
    <w:rsid w:val="49E07403"/>
    <w:rsid w:val="4A0F5443"/>
    <w:rsid w:val="4E6F3F3D"/>
    <w:rsid w:val="52CA29FF"/>
    <w:rsid w:val="586438F5"/>
    <w:rsid w:val="601F3433"/>
    <w:rsid w:val="67762CFD"/>
    <w:rsid w:val="68CF4DBB"/>
    <w:rsid w:val="69F820EF"/>
    <w:rsid w:val="6F24506F"/>
    <w:rsid w:val="6F384DDC"/>
    <w:rsid w:val="71E60A7F"/>
    <w:rsid w:val="739F538A"/>
    <w:rsid w:val="75D237F5"/>
    <w:rsid w:val="76283D5C"/>
    <w:rsid w:val="7709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383</Words>
  <Characters>387</Characters>
  <Lines>0</Lines>
  <Paragraphs>0</Paragraphs>
  <TotalTime>24</TotalTime>
  <ScaleCrop>false</ScaleCrop>
  <LinksUpToDate>false</LinksUpToDate>
  <CharactersWithSpaces>387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2025-01-06T02:26:00Z</dcterms:created>
  <dc:creator>李文</dc:creator>
  <cp:lastModifiedBy>李文</cp:lastModifiedBy>
  <dcterms:modified xsi:type="dcterms:W3CDTF">2025-01-07T07:13:10Z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C8F82821AFF9438D8CC76A7CE390568C_13</vt:lpwstr>
  </property>
  <property fmtid="{D5CDD505-2E9C-101B-9397-08002B2CF9AE}" pid="4" name="KSOTemplateDocerSaveRecord">
    <vt:lpwstr>eyJoZGlkIjoiZDY3YmJlN2UyM2VhMzdkOWNlZmQ1M2E1N2NmOTY2NzEiLCJ1c2VySWQiOiIxNTU2NjI4MzY1In0=</vt:lpwstr>
  </property>
</Properties>
</file>