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1" name="图片 1" descr="4194c762e90180932cd53f840974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94c762e90180932cd53f8409749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信息技术系主任李喜英主持会议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2" name="图片 2" descr="259c78d07937ddcbd6e45f3bbd6e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9c78d07937ddcbd6e45f3bbd6ee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人才培养方案进行研讨与修订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3" name="图片 3" descr="24234bd165516a9b32109f504fe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234bd165516a9b32109f504fe6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技能竞赛工作安排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午在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务本楼207召开</w:t>
      </w:r>
      <w:r>
        <w:rPr>
          <w:rFonts w:hint="eastAsia"/>
          <w:sz w:val="28"/>
          <w:szCs w:val="36"/>
          <w:lang w:val="en-US" w:eastAsia="zh-CN"/>
        </w:rPr>
        <w:t>网络工作室教研会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教师参加此次会议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会议由信息技术系主任李喜英主持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信息技术系主任李喜英首先计算机专业群建设进行讨论，接着对网络工作室相关专业人才培养方案进行研讨与修订，最后技能竞赛工作进行部署和安排。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网络工作室教研会为后续的教育教学工作擘画了清晰蓝图，锚定了前行方向。网络工作室的每一位教师都将以满腔热忱与专业、严谨的态度躬身入局，严格落实学校下达的各项任务，精耕细作，笃行不怠，全力以赴推动教育教学工作迈向新的高度，实现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1CA23515"/>
    <w:rsid w:val="7A9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2025-01-07T10:29:00Z</dcterms:created>
  <dc:creator>ZGN</dc:creator>
  <cp:lastModifiedBy>赵国宁</cp:lastModifiedBy>
  <dcterms:modified xsi:type="dcterms:W3CDTF">2025-01-07T10:59:13Z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7D5B834470574331BFAE7C9D8AAE0EC9_12</vt:lpwstr>
  </property>
</Properties>
</file>