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A4A047">
      <w:pPr>
        <w:jc w:val="center"/>
        <w:rPr>
          <w:rFonts w:hint="eastAsia" w:eastAsiaTheme="minorEastAsia"/>
          <w:lang w:eastAsia="zh-CN"/>
        </w:rPr>
      </w:pPr>
    </w:p>
    <w:p w14:paraId="0218D01C">
      <w:pPr>
        <w:jc w:val="center"/>
        <w:rPr>
          <w:rFonts w:hint="eastAsia" w:eastAsiaTheme="minorEastAsia"/>
          <w:lang w:eastAsia="zh-CN"/>
        </w:rPr>
      </w:pPr>
    </w:p>
    <w:p w14:paraId="620AA6CF">
      <w:pPr>
        <w:jc w:val="center"/>
        <w:rPr>
          <w:rFonts w:hint="eastAsia" w:eastAsiaTheme="minorEastAsia"/>
          <w:lang w:eastAsia="zh-CN"/>
        </w:rPr>
      </w:pPr>
    </w:p>
    <w:p w14:paraId="54B441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center"/>
        <w:textAlignment w:val="auto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4699000" cy="3069590"/>
            <wp:effectExtent l="0" t="0" r="6350" b="16510"/>
            <wp:docPr id="2" name="图片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99000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771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center"/>
        <w:textAlignment w:val="auto"/>
        <w:rPr>
          <w:rFonts w:hint="eastAsia" w:eastAsiaTheme="minorEastAsia"/>
          <w:sz w:val="28"/>
          <w:szCs w:val="28"/>
          <w:lang w:eastAsia="zh-CN"/>
        </w:rPr>
      </w:pPr>
    </w:p>
    <w:p w14:paraId="643506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center"/>
        <w:textAlignment w:val="auto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4635500" cy="3155315"/>
            <wp:effectExtent l="0" t="0" r="12700" b="6985"/>
            <wp:docPr id="3" name="图片 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F03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center"/>
        <w:textAlignment w:val="auto"/>
        <w:rPr>
          <w:rFonts w:hint="eastAsia" w:eastAsiaTheme="minorEastAsia"/>
          <w:sz w:val="28"/>
          <w:szCs w:val="28"/>
          <w:lang w:eastAsia="zh-CN"/>
        </w:rPr>
      </w:pPr>
    </w:p>
    <w:p w14:paraId="194C51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center"/>
        <w:textAlignment w:val="auto"/>
        <w:rPr>
          <w:rFonts w:hint="eastAsia" w:eastAsiaTheme="minorEastAsia"/>
          <w:sz w:val="28"/>
          <w:szCs w:val="28"/>
          <w:lang w:eastAsia="zh-CN"/>
        </w:rPr>
      </w:pPr>
    </w:p>
    <w:p w14:paraId="0DE5F1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center"/>
        <w:textAlignment w:val="auto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4510405" cy="3382645"/>
            <wp:effectExtent l="0" t="0" r="4445" b="8255"/>
            <wp:docPr id="4" name="图片 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10405" cy="338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0E5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center"/>
        <w:textAlignment w:val="auto"/>
        <w:rPr>
          <w:rFonts w:hint="eastAsia" w:eastAsiaTheme="minorEastAsia"/>
          <w:sz w:val="28"/>
          <w:szCs w:val="28"/>
          <w:lang w:eastAsia="zh-CN"/>
        </w:rPr>
      </w:pPr>
    </w:p>
    <w:p w14:paraId="434A27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center"/>
        <w:textAlignment w:val="auto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4624705" cy="3149600"/>
            <wp:effectExtent l="0" t="0" r="4445" b="12700"/>
            <wp:docPr id="5" name="图片 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24705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032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center"/>
        <w:textAlignment w:val="auto"/>
        <w:rPr>
          <w:rFonts w:hint="eastAsia" w:eastAsiaTheme="minorEastAsia"/>
          <w:sz w:val="28"/>
          <w:szCs w:val="28"/>
          <w:lang w:eastAsia="zh-CN"/>
        </w:rPr>
      </w:pPr>
    </w:p>
    <w:p w14:paraId="34A1B8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粽叶飘香迎端午，情暖校园聚人心——郑州市电子信息工程学校工会举办端午主题活动</w:t>
      </w:r>
      <w:r>
        <w:rPr>
          <w:rFonts w:hint="eastAsia"/>
          <w:sz w:val="28"/>
          <w:szCs w:val="28"/>
          <w:lang w:eastAsia="zh-CN"/>
        </w:rPr>
        <w:t>。</w:t>
      </w:r>
      <w:r>
        <w:rPr>
          <w:rFonts w:hint="eastAsia"/>
          <w:sz w:val="28"/>
          <w:szCs w:val="28"/>
        </w:rPr>
        <w:t>2025年5月27日下午，郑州市电子信息工程学校工会于烘焙实训室精心组织了一场</w:t>
      </w:r>
      <w:bookmarkStart w:id="0" w:name="_GoBack"/>
      <w:r>
        <w:rPr>
          <w:rFonts w:hint="eastAsia"/>
          <w:sz w:val="28"/>
          <w:szCs w:val="28"/>
        </w:rPr>
        <w:t>“</w:t>
      </w:r>
      <w:r>
        <w:rPr>
          <w:rFonts w:hint="eastAsia"/>
          <w:sz w:val="28"/>
          <w:szCs w:val="28"/>
        </w:rPr>
        <w:t>粽叶飘香迎端午，情暖校园聚人心</w:t>
      </w:r>
      <w:r>
        <w:rPr>
          <w:rFonts w:hint="eastAsia"/>
          <w:sz w:val="28"/>
          <w:szCs w:val="28"/>
        </w:rPr>
        <w:t>”主题活动</w:t>
      </w:r>
      <w:bookmarkEnd w:id="0"/>
      <w:r>
        <w:rPr>
          <w:rFonts w:hint="eastAsia"/>
          <w:sz w:val="28"/>
          <w:szCs w:val="28"/>
        </w:rPr>
        <w:t>，为教职工们带来别样节日体验。</w:t>
      </w:r>
    </w:p>
    <w:p w14:paraId="266675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活动现场，翠绿的粽叶、晶莹的糯米、饱满的红枣等食材整齐摆放。教职工们围坐在一起，纷纷大展身手，折粽叶、填糯米、放馅料、扎绳子，动作娴熟又利落。现场欢声笑语不断，大家一边交流包粽子的技巧，一边分享着生活中的趣事，浓浓的节日氛围在实训室中弥漫开来。</w:t>
      </w:r>
    </w:p>
    <w:p w14:paraId="79A7C2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此次活动不仅让教职工们亲身体验了传统端午习俗，感受到传统文化的独特魅力，更增进了彼此之间的交流与感情。大家纷纷表示，将以更加饱满的热情投入到教育教学工作中，为学校发展贡献力量。学校工会也将继续举办此类活动，丰富教职工的精神文化生活，打造温馨和谐的校园大家庭。</w:t>
      </w:r>
    </w:p>
    <w:p w14:paraId="13E728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A471D9"/>
    <w:rsid w:val="04973014"/>
    <w:rsid w:val="6236578E"/>
    <w:rsid w:val="7DA47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13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2025-05-27T23:55:00Z</dcterms:created>
  <dc:creator>李晓波</dc:creator>
  <cp:lastModifiedBy>李晓波</cp:lastModifiedBy>
  <dcterms:modified xsi:type="dcterms:W3CDTF">2025-05-28T00:09:33Z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D522EA09DEB44024822846EA3D6593D9_13</vt:lpwstr>
  </property>
  <property fmtid="{D5CDD505-2E9C-101B-9397-08002B2CF9AE}" pid="4" name="KSOTemplateDocerSaveRecord">
    <vt:lpwstr>eyJoZGlkIjoiYWQ3MGQ5ODM3ZWI3OWNiNWMyZjUyYjkxYWQ0MDI1MzEiLCJ1c2VySWQiOiIxNjgwOTcwMDg5In0=</vt:lpwstr>
  </property>
</Properties>
</file>