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3B50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_GBK" w:hAnsi="方正小标宋_GBK" w:eastAsia="方正小标宋_GBK" w:cs="方正小标宋_GBK"/>
          <w:sz w:val="44"/>
          <w:szCs w:val="44"/>
          <w:lang w:eastAsia="zh-CN"/>
        </w:rPr>
      </w:pPr>
      <w:bookmarkStart w:id="0" w:name="_GoBack"/>
      <w:r>
        <w:rPr>
          <w:rFonts w:hint="eastAsia" w:ascii="方正小标宋_GBK" w:hAnsi="方正小标宋_GBK" w:eastAsia="方正小标宋_GBK" w:cs="方正小标宋_GBK"/>
          <w:sz w:val="44"/>
          <w:szCs w:val="44"/>
          <w:lang w:eastAsia="zh-CN"/>
        </w:rPr>
        <w:t>飒爽英姿致青春 淬火成钢启新程——郑州市电子信息工程学校2025级新生军训总结大会圆满举行</w:t>
      </w:r>
    </w:p>
    <w:bookmarkEnd w:id="0"/>
    <w:p w14:paraId="3E088FF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53990" cy="3940175"/>
            <wp:effectExtent l="0" t="0" r="3175" b="0"/>
            <wp:docPr id="10" name="图片 10" descr="42b03acaabaca5149fc60f98a1e497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2b03acaabaca5149fc60f98a1e4972b"/>
                    <pic:cNvPicPr>
                      <a:picLocks noChangeAspect="1"/>
                    </pic:cNvPicPr>
                  </pic:nvPicPr>
                  <pic:blipFill>
                    <a:blip r:embed="rId4"/>
                    <a:stretch>
                      <a:fillRect/>
                    </a:stretch>
                  </pic:blipFill>
                  <pic:spPr>
                    <a:xfrm>
                      <a:off x="0" y="0"/>
                      <a:ext cx="5253990" cy="3940175"/>
                    </a:xfrm>
                    <a:prstGeom prst="rect">
                      <a:avLst/>
                    </a:prstGeom>
                  </pic:spPr>
                </pic:pic>
              </a:graphicData>
            </a:graphic>
          </wp:inline>
        </w:drawing>
      </w:r>
    </w:p>
    <w:p w14:paraId="33EABC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面向国旗 奏唱国歌</w:t>
      </w:r>
    </w:p>
    <w:p w14:paraId="0CE10B6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53990" cy="3940175"/>
            <wp:effectExtent l="0" t="0" r="3175" b="0"/>
            <wp:docPr id="9" name="图片 9" descr="245f03dbe365e52513df66df99a04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45f03dbe365e52513df66df99a0408f"/>
                    <pic:cNvPicPr>
                      <a:picLocks noChangeAspect="1"/>
                    </pic:cNvPicPr>
                  </pic:nvPicPr>
                  <pic:blipFill>
                    <a:blip r:embed="rId5"/>
                    <a:stretch>
                      <a:fillRect/>
                    </a:stretch>
                  </pic:blipFill>
                  <pic:spPr>
                    <a:xfrm>
                      <a:off x="0" y="0"/>
                      <a:ext cx="5253990" cy="3940175"/>
                    </a:xfrm>
                    <a:prstGeom prst="rect">
                      <a:avLst/>
                    </a:prstGeom>
                  </pic:spPr>
                </pic:pic>
              </a:graphicData>
            </a:graphic>
          </wp:inline>
        </w:drawing>
      </w:r>
    </w:p>
    <w:p w14:paraId="617EA5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32"/>
          <w:szCs w:val="32"/>
          <w:lang w:eastAsia="zh-CN"/>
        </w:rPr>
      </w:pPr>
      <w:r>
        <w:rPr>
          <w:rFonts w:hint="eastAsia" w:ascii="楷体" w:hAnsi="楷体" w:eastAsia="楷体" w:cs="楷体"/>
          <w:sz w:val="32"/>
          <w:szCs w:val="32"/>
          <w:lang w:val="en-US" w:eastAsia="zh-CN"/>
        </w:rPr>
        <w:t>队列展示</w:t>
      </w:r>
    </w:p>
    <w:p w14:paraId="1A4E1DD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53990" cy="3940175"/>
            <wp:effectExtent l="0" t="0" r="3175" b="0"/>
            <wp:docPr id="11" name="图片 11" descr="c3d24ea32f234b11cacb017287d9d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3d24ea32f234b11cacb017287d9d12a"/>
                    <pic:cNvPicPr>
                      <a:picLocks noChangeAspect="1"/>
                    </pic:cNvPicPr>
                  </pic:nvPicPr>
                  <pic:blipFill>
                    <a:blip r:embed="rId6"/>
                    <a:stretch>
                      <a:fillRect/>
                    </a:stretch>
                  </pic:blipFill>
                  <pic:spPr>
                    <a:xfrm>
                      <a:off x="0" y="0"/>
                      <a:ext cx="5253990" cy="3940175"/>
                    </a:xfrm>
                    <a:prstGeom prst="rect">
                      <a:avLst/>
                    </a:prstGeom>
                  </pic:spPr>
                </pic:pic>
              </a:graphicData>
            </a:graphic>
          </wp:inline>
        </w:drawing>
      </w:r>
    </w:p>
    <w:p w14:paraId="18A3CF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匕首操展示</w:t>
      </w:r>
    </w:p>
    <w:p w14:paraId="75396A7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53990" cy="3940175"/>
            <wp:effectExtent l="0" t="0" r="3175" b="0"/>
            <wp:docPr id="7" name="图片 7" descr="2b4bccb668c1525156abe2343cd39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b4bccb668c1525156abe2343cd39015"/>
                    <pic:cNvPicPr>
                      <a:picLocks noChangeAspect="1"/>
                    </pic:cNvPicPr>
                  </pic:nvPicPr>
                  <pic:blipFill>
                    <a:blip r:embed="rId7"/>
                    <a:stretch>
                      <a:fillRect/>
                    </a:stretch>
                  </pic:blipFill>
                  <pic:spPr>
                    <a:xfrm>
                      <a:off x="0" y="0"/>
                      <a:ext cx="5253990" cy="3940175"/>
                    </a:xfrm>
                    <a:prstGeom prst="rect">
                      <a:avLst/>
                    </a:prstGeom>
                  </pic:spPr>
                </pic:pic>
              </a:graphicData>
            </a:graphic>
          </wp:inline>
        </w:drawing>
      </w:r>
    </w:p>
    <w:p w14:paraId="027314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擒敌拳展示</w:t>
      </w:r>
    </w:p>
    <w:p w14:paraId="538251E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53990" cy="3940175"/>
            <wp:effectExtent l="0" t="0" r="3175" b="0"/>
            <wp:docPr id="6" name="图片 6" descr="b0bcf86b4948db1169bd65cf6c094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0bcf86b4948db1169bd65cf6c09413d"/>
                    <pic:cNvPicPr>
                      <a:picLocks noChangeAspect="1"/>
                    </pic:cNvPicPr>
                  </pic:nvPicPr>
                  <pic:blipFill>
                    <a:blip r:embed="rId8"/>
                    <a:stretch>
                      <a:fillRect/>
                    </a:stretch>
                  </pic:blipFill>
                  <pic:spPr>
                    <a:xfrm>
                      <a:off x="0" y="0"/>
                      <a:ext cx="5253990" cy="3940175"/>
                    </a:xfrm>
                    <a:prstGeom prst="rect">
                      <a:avLst/>
                    </a:prstGeom>
                  </pic:spPr>
                </pic:pic>
              </a:graphicData>
            </a:graphic>
          </wp:inline>
        </w:drawing>
      </w:r>
    </w:p>
    <w:p w14:paraId="47699B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学生代表发言</w:t>
      </w:r>
    </w:p>
    <w:p w14:paraId="7E17A1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53990" cy="3940175"/>
            <wp:effectExtent l="0" t="0" r="3175" b="0"/>
            <wp:docPr id="5" name="图片 5" descr="92f4dc54b7d80dfeb4c3facb88b6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2f4dc54b7d80dfeb4c3facb88b60751"/>
                    <pic:cNvPicPr>
                      <a:picLocks noChangeAspect="1"/>
                    </pic:cNvPicPr>
                  </pic:nvPicPr>
                  <pic:blipFill>
                    <a:blip r:embed="rId9"/>
                    <a:stretch>
                      <a:fillRect/>
                    </a:stretch>
                  </pic:blipFill>
                  <pic:spPr>
                    <a:xfrm>
                      <a:off x="0" y="0"/>
                      <a:ext cx="5253990" cy="3940175"/>
                    </a:xfrm>
                    <a:prstGeom prst="rect">
                      <a:avLst/>
                    </a:prstGeom>
                  </pic:spPr>
                </pic:pic>
              </a:graphicData>
            </a:graphic>
          </wp:inline>
        </w:drawing>
      </w:r>
    </w:p>
    <w:p w14:paraId="554BE6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教师代表发言</w:t>
      </w:r>
    </w:p>
    <w:p w14:paraId="5950D4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53990" cy="3940175"/>
            <wp:effectExtent l="0" t="0" r="3175" b="0"/>
            <wp:docPr id="4" name="图片 4" descr="9f9727d9c97603b7f7a185a48d0a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f9727d9c97603b7f7a185a48d0a2905"/>
                    <pic:cNvPicPr>
                      <a:picLocks noChangeAspect="1"/>
                    </pic:cNvPicPr>
                  </pic:nvPicPr>
                  <pic:blipFill>
                    <a:blip r:embed="rId10"/>
                    <a:stretch>
                      <a:fillRect/>
                    </a:stretch>
                  </pic:blipFill>
                  <pic:spPr>
                    <a:xfrm>
                      <a:off x="0" y="0"/>
                      <a:ext cx="5253990" cy="3940175"/>
                    </a:xfrm>
                    <a:prstGeom prst="rect">
                      <a:avLst/>
                    </a:prstGeom>
                  </pic:spPr>
                </pic:pic>
              </a:graphicData>
            </a:graphic>
          </wp:inline>
        </w:drawing>
      </w:r>
    </w:p>
    <w:p w14:paraId="5A6DCE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楷体" w:hAnsi="楷体" w:eastAsia="楷体" w:cs="楷体"/>
          <w:sz w:val="32"/>
          <w:szCs w:val="32"/>
          <w:lang w:val="en-US" w:eastAsia="zh-CN"/>
        </w:rPr>
      </w:pPr>
      <w:r>
        <w:rPr>
          <w:rFonts w:hint="eastAsia" w:ascii="楷体" w:hAnsi="楷体" w:eastAsia="楷体" w:cs="楷体"/>
          <w:sz w:val="32"/>
          <w:szCs w:val="32"/>
          <w:lang w:val="en-US" w:eastAsia="zh-CN"/>
        </w:rPr>
        <w:t>德育副校长高勤华宣读军训优秀集体</w:t>
      </w:r>
    </w:p>
    <w:p w14:paraId="7FC58F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53990" cy="3940175"/>
            <wp:effectExtent l="0" t="0" r="3175" b="0"/>
            <wp:docPr id="3" name="图片 3" descr="b87ace46d86d91642c297bf5aa65d8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87ace46d86d91642c297bf5aa65d86a"/>
                    <pic:cNvPicPr>
                      <a:picLocks noChangeAspect="1"/>
                    </pic:cNvPicPr>
                  </pic:nvPicPr>
                  <pic:blipFill>
                    <a:blip r:embed="rId11"/>
                    <a:stretch>
                      <a:fillRect/>
                    </a:stretch>
                  </pic:blipFill>
                  <pic:spPr>
                    <a:xfrm>
                      <a:off x="0" y="0"/>
                      <a:ext cx="5253990" cy="3940175"/>
                    </a:xfrm>
                    <a:prstGeom prst="rect">
                      <a:avLst/>
                    </a:prstGeom>
                  </pic:spPr>
                </pic:pic>
              </a:graphicData>
            </a:graphic>
          </wp:inline>
        </w:drawing>
      </w:r>
    </w:p>
    <w:p w14:paraId="22E0FF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楷体" w:hAnsi="楷体" w:eastAsia="楷体" w:cs="楷体"/>
          <w:sz w:val="32"/>
          <w:szCs w:val="32"/>
          <w:lang w:val="en-US" w:eastAsia="zh-CN"/>
        </w:rPr>
      </w:pPr>
      <w:r>
        <w:rPr>
          <w:rFonts w:hint="eastAsia" w:ascii="楷体" w:hAnsi="楷体" w:eastAsia="楷体" w:cs="楷体"/>
          <w:sz w:val="32"/>
          <w:szCs w:val="32"/>
          <w:lang w:val="en-US" w:eastAsia="zh-CN"/>
        </w:rPr>
        <w:t>政教处主任张丽君宣读军训标兵</w:t>
      </w:r>
    </w:p>
    <w:p w14:paraId="4D58E1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33670" cy="3924935"/>
            <wp:effectExtent l="0" t="0" r="1905" b="4445"/>
            <wp:docPr id="2" name="图片 2" descr="9201942e9b78f43f8152cc94773be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201942e9b78f43f8152cc94773be15b"/>
                    <pic:cNvPicPr>
                      <a:picLocks noChangeAspect="1"/>
                    </pic:cNvPicPr>
                  </pic:nvPicPr>
                  <pic:blipFill>
                    <a:blip r:embed="rId12"/>
                    <a:stretch>
                      <a:fillRect/>
                    </a:stretch>
                  </pic:blipFill>
                  <pic:spPr>
                    <a:xfrm>
                      <a:off x="0" y="0"/>
                      <a:ext cx="5233670" cy="3924935"/>
                    </a:xfrm>
                    <a:prstGeom prst="rect">
                      <a:avLst/>
                    </a:prstGeom>
                  </pic:spPr>
                </pic:pic>
              </a:graphicData>
            </a:graphic>
          </wp:inline>
        </w:drawing>
      </w:r>
    </w:p>
    <w:p w14:paraId="786B86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楷体" w:hAnsi="楷体" w:eastAsia="楷体" w:cs="楷体"/>
          <w:sz w:val="32"/>
          <w:szCs w:val="32"/>
          <w:lang w:val="en-US" w:eastAsia="zh-CN"/>
        </w:rPr>
      </w:pPr>
      <w:r>
        <w:rPr>
          <w:rFonts w:hint="eastAsia" w:ascii="楷体" w:hAnsi="楷体" w:eastAsia="楷体" w:cs="楷体"/>
          <w:sz w:val="32"/>
          <w:szCs w:val="32"/>
          <w:lang w:val="en-US" w:eastAsia="zh-CN"/>
        </w:rPr>
        <w:t>获奖班级领奖</w:t>
      </w:r>
    </w:p>
    <w:p w14:paraId="6A42F0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53990" cy="3940175"/>
            <wp:effectExtent l="0" t="0" r="3175" b="0"/>
            <wp:docPr id="1" name="图片 1" descr="9d2b15810fd92ee6bccbe3489e8151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d2b15810fd92ee6bccbe3489e8151d1"/>
                    <pic:cNvPicPr>
                      <a:picLocks noChangeAspect="1"/>
                    </pic:cNvPicPr>
                  </pic:nvPicPr>
                  <pic:blipFill>
                    <a:blip r:embed="rId13"/>
                    <a:stretch>
                      <a:fillRect/>
                    </a:stretch>
                  </pic:blipFill>
                  <pic:spPr>
                    <a:xfrm>
                      <a:off x="0" y="0"/>
                      <a:ext cx="5253990" cy="3940175"/>
                    </a:xfrm>
                    <a:prstGeom prst="rect">
                      <a:avLst/>
                    </a:prstGeom>
                  </pic:spPr>
                </pic:pic>
              </a:graphicData>
            </a:graphic>
          </wp:inline>
        </w:drawing>
      </w:r>
    </w:p>
    <w:p w14:paraId="7D7900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校长韩兴华讲话</w:t>
      </w:r>
    </w:p>
    <w:p w14:paraId="61FFCD6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旌旗猎展，铸钢铁意志；军歌嘹亮，展青春风采。2025年8月26日上午，郑州市电子信息工程学校2025级新生军事训练总结大会在学校后操场隆重举行。经过数日的严格训练，全体新生以昂扬的斗志、严整的军容、整齐的步伐，圆满完成军训任务，为</w:t>
      </w:r>
      <w:r>
        <w:rPr>
          <w:rFonts w:hint="eastAsia" w:ascii="仿宋" w:hAnsi="仿宋" w:eastAsia="仿宋" w:cs="仿宋"/>
          <w:sz w:val="32"/>
          <w:szCs w:val="32"/>
          <w:lang w:val="en-US" w:eastAsia="zh-CN"/>
        </w:rPr>
        <w:t>中职</w:t>
      </w:r>
      <w:r>
        <w:rPr>
          <w:rFonts w:hint="eastAsia" w:ascii="仿宋" w:hAnsi="仿宋" w:eastAsia="仿宋" w:cs="仿宋"/>
          <w:sz w:val="32"/>
          <w:szCs w:val="32"/>
        </w:rPr>
        <w:t>生涯第一课交上了一份优秀的答卷。</w:t>
      </w:r>
    </w:p>
    <w:p w14:paraId="2449735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校长</w:t>
      </w:r>
      <w:r>
        <w:rPr>
          <w:rFonts w:hint="eastAsia" w:ascii="仿宋" w:hAnsi="仿宋" w:eastAsia="仿宋" w:cs="仿宋"/>
          <w:sz w:val="32"/>
          <w:szCs w:val="32"/>
          <w:lang w:val="en-US" w:eastAsia="zh-CN"/>
        </w:rPr>
        <w:t>韩兴华、德育副校长高勤华、中原区人民武装部参谋于凌鹏、政教处主任张丽君等</w:t>
      </w:r>
      <w:r>
        <w:rPr>
          <w:rFonts w:hint="eastAsia" w:ascii="仿宋" w:hAnsi="仿宋" w:eastAsia="仿宋" w:cs="仿宋"/>
          <w:sz w:val="32"/>
          <w:szCs w:val="32"/>
        </w:rPr>
        <w:t>学校中层以上领导、2025级全体班主任及新生</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家长代表</w:t>
      </w:r>
      <w:r>
        <w:rPr>
          <w:rFonts w:hint="eastAsia" w:ascii="仿宋" w:hAnsi="仿宋" w:eastAsia="仿宋" w:cs="仿宋"/>
          <w:sz w:val="32"/>
          <w:szCs w:val="32"/>
        </w:rPr>
        <w:t>参加了大会。大会在庄严的国歌声中拉开帷幕，全体师生面向国旗行注目礼，高唱国歌。</w:t>
      </w:r>
    </w:p>
    <w:p w14:paraId="572B687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随后进行的军事训练汇报表演将大会推向高潮。队列展示步伐整齐、动作标准；匕首操方阵动作凌厉、气势如虹；擒敌拳方阵刚劲有力、斗志昂扬。同学们用出色的表现赢得了现场领导和师生的阵阵掌声，充分体现了此次军训在强化纪律意识、锤炼意志品质、培养团队精神等方面取得的显著成效。</w:t>
      </w:r>
    </w:p>
    <w:p w14:paraId="73C12F9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汇报表演结束后，数字艺术系2533班时豫栋同学作为新生代表发言。他回顾了军训期间的成长与收获，表示：“军训不仅锻炼了我们的体魄，更磨练了我们不畏艰难、坚韧不拔的意志。”他代表全体新生承诺，将把军训中养成的好作风、好习惯带到今后的学习生活中，刻苦钻研技能，努力成为高素质技术技能人才。</w:t>
      </w:r>
    </w:p>
    <w:p w14:paraId="378AD72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班主任代表靳松超老师在发言中向辛勤付出的教官和老师们表示感谢，并为同学们的表现感到骄傲。他勉励同学们将军训中培养的“不怕苦、不怕累”的精神、“团结友爱、互帮互助”的风气和“坚持不懈、永不放弃”的信念延续到今后的专业技能学习和集体生活中。</w:t>
      </w:r>
    </w:p>
    <w:p w14:paraId="3F59FAE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大会</w:t>
      </w:r>
      <w:r>
        <w:rPr>
          <w:rFonts w:hint="eastAsia" w:ascii="仿宋" w:hAnsi="仿宋" w:eastAsia="仿宋" w:cs="仿宋"/>
          <w:sz w:val="32"/>
          <w:szCs w:val="32"/>
          <w:lang w:val="en-US" w:eastAsia="zh-CN"/>
        </w:rPr>
        <w:t>还</w:t>
      </w:r>
      <w:r>
        <w:rPr>
          <w:rFonts w:hint="eastAsia" w:ascii="仿宋" w:hAnsi="仿宋" w:eastAsia="仿宋" w:cs="仿宋"/>
          <w:sz w:val="32"/>
          <w:szCs w:val="32"/>
        </w:rPr>
        <w:t>对军训中表现突出的集体和个人进行了表彰。</w:t>
      </w:r>
      <w:r>
        <w:rPr>
          <w:rFonts w:hint="eastAsia" w:ascii="仿宋" w:hAnsi="仿宋" w:eastAsia="仿宋" w:cs="仿宋"/>
          <w:sz w:val="32"/>
          <w:szCs w:val="32"/>
          <w:lang w:val="en-US" w:eastAsia="zh-CN"/>
        </w:rPr>
        <w:t>德育副校长</w:t>
      </w:r>
      <w:r>
        <w:rPr>
          <w:rFonts w:hint="eastAsia" w:ascii="仿宋" w:hAnsi="仿宋" w:eastAsia="仿宋" w:cs="仿宋"/>
          <w:sz w:val="32"/>
          <w:szCs w:val="32"/>
        </w:rPr>
        <w:t>高勤华</w:t>
      </w:r>
      <w:r>
        <w:rPr>
          <w:rFonts w:hint="eastAsia" w:ascii="仿宋" w:hAnsi="仿宋" w:eastAsia="仿宋" w:cs="仿宋"/>
          <w:sz w:val="32"/>
          <w:szCs w:val="32"/>
          <w:lang w:val="en-US" w:eastAsia="zh-CN"/>
        </w:rPr>
        <w:t>和政教处主任张丽君分别</w:t>
      </w:r>
      <w:r>
        <w:rPr>
          <w:rFonts w:hint="eastAsia" w:ascii="仿宋" w:hAnsi="仿宋" w:eastAsia="仿宋" w:cs="仿宋"/>
          <w:sz w:val="32"/>
          <w:szCs w:val="32"/>
        </w:rPr>
        <w:t>宣读</w:t>
      </w:r>
      <w:r>
        <w:rPr>
          <w:rFonts w:hint="eastAsia" w:ascii="仿宋" w:hAnsi="仿宋" w:eastAsia="仿宋" w:cs="仿宋"/>
          <w:sz w:val="32"/>
          <w:szCs w:val="32"/>
          <w:lang w:val="en-US" w:eastAsia="zh-CN"/>
        </w:rPr>
        <w:t>了</w:t>
      </w:r>
      <w:r>
        <w:rPr>
          <w:rFonts w:hint="eastAsia" w:ascii="仿宋" w:hAnsi="仿宋" w:eastAsia="仿宋" w:cs="仿宋"/>
          <w:sz w:val="32"/>
          <w:szCs w:val="32"/>
        </w:rPr>
        <w:t>表彰决定，这份荣誉是对他们军训期间优异表现的最佳肯定。</w:t>
      </w:r>
    </w:p>
    <w:p w14:paraId="193CBE5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大会最后，校长韩兴华</w:t>
      </w:r>
      <w:r>
        <w:rPr>
          <w:rFonts w:hint="eastAsia" w:ascii="仿宋" w:hAnsi="仿宋" w:eastAsia="仿宋" w:cs="仿宋"/>
          <w:sz w:val="32"/>
          <w:szCs w:val="32"/>
        </w:rPr>
        <w:t>发表总结讲话，代表学校向承训官兵、班主任老师及后勤保障人员表示感谢，向顺利完成军训的全体同学表示祝贺。讲话充分肯定了同学们在军训中表现出的顽强拼搏精神和良好风貌，并提出三点期望：一要将军训成果转化为内在修养，巩固优良作风；二要树立远大理想，将个人成长融入国家发展，践行“技能报国”之志；三要勤学笃行，珍惜在校时光，练就过硬本领，为职业生涯奠定坚实基础。讲话强调，同学们要将军训作为人生的新起点，在郑州市电子信息工程学校这片沃土上书写属于自己的青春华章。</w:t>
      </w:r>
    </w:p>
    <w:p w14:paraId="224AC83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2025级新生的军训画上了圆满句号，但青春的征程才刚刚启航。相信全体新生必将带着军训的收获，以崭新的面貌投入学习生活，努力成长为德技并修、工学结合的高素质技术技能人才，为实现人生理想而不懈奋斗！</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NumberOnly">
    <w:panose1 w:val="020B0500000000000000"/>
    <w:charset w:val="00"/>
    <w:family w:val="auto"/>
    <w:pitch w:val="default"/>
    <w:sig w:usb0="8000002F" w:usb1="10000048" w:usb2="00000000" w:usb3="00000000" w:csb0="00000111" w:csb1="40000000"/>
  </w:font>
  <w:font w:name="仿宋">
    <w:panose1 w:val="02010609060101010101"/>
    <w:charset w:val="86"/>
    <w:family w:val="auto"/>
    <w:pitch w:val="default"/>
    <w:sig w:usb0="800002BF" w:usb1="38CF7CFA" w:usb2="00000016" w:usb3="00000000" w:csb0="00040001" w:csb1="00000000"/>
    <w:embedRegular r:id="rId1" w:fontKey="{7768A35B-7AA4-4AE6-94D6-8D993FD20C4B}"/>
  </w:font>
  <w:font w:name="楷体">
    <w:panose1 w:val="02010609060101010101"/>
    <w:charset w:val="86"/>
    <w:family w:val="auto"/>
    <w:pitch w:val="default"/>
    <w:sig w:usb0="800002BF" w:usb1="38CF7CFA" w:usb2="00000016" w:usb3="00000000" w:csb0="00040001" w:csb1="00000000"/>
    <w:embedRegular r:id="rId2" w:fontKey="{9D6385F8-E5E5-4FA4-B45B-6DC7910B5CE1}"/>
  </w:font>
  <w:font w:name="方正小标宋_GBK">
    <w:panose1 w:val="02000000000000000000"/>
    <w:charset w:val="86"/>
    <w:family w:val="auto"/>
    <w:pitch w:val="default"/>
    <w:sig w:usb0="A00002BF" w:usb1="38CF7CFA" w:usb2="00082016" w:usb3="00000000" w:csb0="00040001" w:csb1="00000000"/>
    <w:embedRegular r:id="rId3" w:fontKey="{A1E3CD67-5438-4634-B6B6-545F65B68B2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5D0251E"/>
    <w:rsid w:val="27093A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12</TotalTime>
  <ScaleCrop>false</ScaleCrop>
  <LinksUpToDate>false</LinksUpToDate>
  <CharactersWithSpaces>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2025-08-27T11:15:38Z</dcterms:created>
  <dc:creator>ddzzj</dc:creator>
  <cp:lastModifiedBy>paddington</cp:lastModifiedBy>
  <dcterms:modified xsi:type="dcterms:W3CDTF">2025-08-27T11:31:46Z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eyJoZGlkIjoiZjFmZWIzNDg2MmIzZjExOTIzMmViNTBmYTMwYTk0ZWYiLCJ1c2VySWQiOiI0OTQxMjEyMzUifQ==</vt:lpwstr>
  </property>
  <property fmtid="{D5CDD505-2E9C-101B-9397-08002B2CF9AE}" pid="4" name="ICV">
    <vt:lpwstr>93699FA252EC4CC79B423B979F2F17CF_12</vt:lpwstr>
  </property>
</Properties>
</file>