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11C80">
      <w:pPr>
        <w:rPr>
          <w:rFonts w:hint="eastAsia" w:eastAsiaTheme="minorEastAsia"/>
          <w:lang w:eastAsia="zh-CN"/>
        </w:rPr>
      </w:pPr>
      <w:r>
        <w:rPr>
          <w:rFonts w:hint="eastAsia" w:eastAsiaTheme="minorEastAsia"/>
          <w:lang w:eastAsia="zh-CN"/>
        </w:rPr>
        <w:drawing>
          <wp:inline distT="0" distB="0" distL="114300" distR="114300">
            <wp:extent cx="5273040" cy="3954780"/>
            <wp:effectExtent l="0" t="0" r="3810" b="7620"/>
            <wp:docPr id="4" name="图片 4" descr="28f1b4a817c4a7ab968b6f475bbe8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8f1b4a817c4a7ab968b6f475bbe8660"/>
                    <pic:cNvPicPr>
                      <a:picLocks noChangeAspect="1"/>
                    </pic:cNvPicPr>
                  </pic:nvPicPr>
                  <pic:blipFill>
                    <a:blip r:embed="rId4"/>
                    <a:stretch>
                      <a:fillRect/>
                    </a:stretch>
                  </pic:blipFill>
                  <pic:spPr>
                    <a:xfrm>
                      <a:off x="0" y="0"/>
                      <a:ext cx="5273040" cy="3954780"/>
                    </a:xfrm>
                    <a:prstGeom prst="rect">
                      <a:avLst/>
                    </a:prstGeom>
                  </pic:spPr>
                </pic:pic>
              </a:graphicData>
            </a:graphic>
          </wp:inline>
        </w:drawing>
      </w:r>
    </w:p>
    <w:p w14:paraId="27C2BF35">
      <w:pPr>
        <w:jc w:val="center"/>
        <w:rPr>
          <w:rFonts w:hint="eastAsia"/>
          <w:sz w:val="28"/>
          <w:szCs w:val="36"/>
          <w:lang w:val="en-US" w:eastAsia="zh-CN"/>
        </w:rPr>
      </w:pPr>
      <w:r>
        <w:rPr>
          <w:rFonts w:hint="eastAsia"/>
          <w:sz w:val="28"/>
          <w:szCs w:val="36"/>
          <w:lang w:val="en-US" w:eastAsia="zh-CN"/>
        </w:rPr>
        <w:t>信息技术系主任李喜英主持会议</w:t>
      </w:r>
    </w:p>
    <w:p w14:paraId="6030FDFE">
      <w:pPr>
        <w:rPr>
          <w:rFonts w:hint="default"/>
          <w:lang w:val="en-US" w:eastAsia="zh-CN"/>
        </w:rPr>
      </w:pPr>
      <w:r>
        <w:rPr>
          <w:rFonts w:hint="default"/>
          <w:lang w:val="en-US" w:eastAsia="zh-CN"/>
        </w:rPr>
        <w:drawing>
          <wp:inline distT="0" distB="0" distL="114300" distR="114300">
            <wp:extent cx="5273040" cy="3954780"/>
            <wp:effectExtent l="0" t="0" r="3810" b="7620"/>
            <wp:docPr id="5" name="图片 5" descr="19a59d2a25c874e119336dfc7ae1d9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9a59d2a25c874e119336dfc7ae1d93e"/>
                    <pic:cNvPicPr>
                      <a:picLocks noChangeAspect="1"/>
                    </pic:cNvPicPr>
                  </pic:nvPicPr>
                  <pic:blipFill>
                    <a:blip r:embed="rId5"/>
                    <a:stretch>
                      <a:fillRect/>
                    </a:stretch>
                  </pic:blipFill>
                  <pic:spPr>
                    <a:xfrm>
                      <a:off x="0" y="0"/>
                      <a:ext cx="5273040" cy="3954780"/>
                    </a:xfrm>
                    <a:prstGeom prst="rect">
                      <a:avLst/>
                    </a:prstGeom>
                  </pic:spPr>
                </pic:pic>
              </a:graphicData>
            </a:graphic>
          </wp:inline>
        </w:drawing>
      </w:r>
    </w:p>
    <w:p w14:paraId="70BD25FA">
      <w:pPr>
        <w:jc w:val="center"/>
        <w:rPr>
          <w:rFonts w:hint="eastAsia"/>
          <w:sz w:val="28"/>
          <w:szCs w:val="36"/>
          <w:lang w:val="en-US" w:eastAsia="zh-CN"/>
        </w:rPr>
      </w:pPr>
      <w:r>
        <w:rPr>
          <w:rFonts w:hint="eastAsia"/>
          <w:sz w:val="28"/>
          <w:szCs w:val="36"/>
          <w:lang w:val="en-US" w:eastAsia="zh-CN"/>
        </w:rPr>
        <w:t>计算机类专业教学标准修订研讨</w:t>
      </w:r>
    </w:p>
    <w:p w14:paraId="431BB8FC">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2025年9月8日下午，网络工作室教研会在412机房如期举行，网络工作室全体教师参与，会议由信息技术系主任李喜英主持。</w:t>
      </w:r>
    </w:p>
    <w:p w14:paraId="5DFCBE36">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会议伊始，李喜英主任对近段时间的教学工作进行了详细部署与安排，明确了教学任务的重点与方向，为后续教学工作的有序开展奠定基础。</w:t>
      </w:r>
    </w:p>
    <w:p w14:paraId="57252DB7">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随后，与会教师围绕计算机类专业教学标准修订展开热烈研讨。大家结合专业发展趋势与教学实际情况，各抒己见，从课程设置、教学目标等多个维度提出了诸多具有建设性的意见，旨在使教学标准更贴合人才培养需求，进一步提升教学质量。</w:t>
      </w:r>
    </w:p>
    <w:p w14:paraId="3663A0BC">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最后，会议聚焦计算机组装与维护需求展开研讨。教师们针对硬件设备、软件资源、基础设施等方面</w:t>
      </w:r>
      <w:bookmarkStart w:id="0" w:name="_GoBack"/>
      <w:bookmarkEnd w:id="0"/>
      <w:r>
        <w:rPr>
          <w:rFonts w:hint="eastAsia" w:asciiTheme="minorEastAsia" w:hAnsiTheme="minorEastAsia" w:cstheme="minorEastAsia"/>
          <w:sz w:val="28"/>
          <w:szCs w:val="28"/>
          <w:lang w:val="en-US" w:eastAsia="zh-CN"/>
        </w:rPr>
        <w:t>的需求进行深入交流，为完善计算机组装与维护相关教学条件、保障教学效果出谋划策。</w:t>
      </w:r>
    </w:p>
    <w:p w14:paraId="55362F63">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此次教研会的召开，为网络工作室教学工作的推进、专业教学标准的优化以及计算机组装与维护教学的提升提供了有力的交流平台与思路指引。</w:t>
      </w:r>
    </w:p>
    <w:p w14:paraId="2C3FBD32">
      <w:pPr>
        <w:jc w:val="center"/>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2065C"/>
    <w:rsid w:val="54BA3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397</Words>
  <Characters>402</Characters>
  <Lines>0</Lines>
  <Paragraphs>0</Paragraphs>
  <TotalTime>1</TotalTime>
  <ScaleCrop>false</ScaleCrop>
  <LinksUpToDate>false</LinksUpToDate>
  <CharactersWithSpaces>402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2025-09-09T23:59:00Z</dcterms:created>
  <dc:creator>ZGN</dc:creator>
  <cp:lastModifiedBy>赵国宁</cp:lastModifiedBy>
  <dcterms:modified xsi:type="dcterms:W3CDTF">2025-09-10T00:33:37Z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eyJoZGlkIjoiNGE4OWY5YTgzNmE2NDdiNTdkZjk2ZDJjZTk5NjhmMjciLCJ1c2VySWQiOiI1NDcwNTY0MTgifQ==</vt:lpwstr>
  </property>
  <property fmtid="{D5CDD505-2E9C-101B-9397-08002B2CF9AE}" pid="4" name="ICV">
    <vt:lpwstr>FFBE3322F3514551883E253F40FDF81F_12</vt:lpwstr>
  </property>
</Properties>
</file>